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  <w:lang w:val="en-GB"/>
              </w:rPr>
              <w:t>An Information Entropy Weighting Method Combined to TOPSIS Approach for Ranking Consulting Firms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en-GB"/>
              </w:rPr>
              <w:t>Mohamed F. El-Santawy</w:t>
            </w:r>
            <w:r w:rsidRPr="00B26586">
              <w:rPr>
                <w:rStyle w:val="apple-converted-space"/>
                <w:sz w:val="20"/>
                <w:szCs w:val="20"/>
                <w:lang w:val="en-GB"/>
              </w:rPr>
              <w:t xml:space="preserve"> and</w:t>
            </w:r>
            <w:r w:rsidRPr="00B26586">
              <w:rPr>
                <w:sz w:val="20"/>
                <w:szCs w:val="20"/>
                <w:lang w:val="en-GB"/>
              </w:rPr>
              <w:t xml:space="preserve"> A. N. Ahmed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1060-1063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Renal Doppler Ultrasonography: A Non Invasive Predictor of Kidney Dysfunction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Gihan Hasan Gamal and Manar Ahmed Daoud</w:t>
            </w:r>
          </w:p>
          <w:p w:rsidR="00AF185D" w:rsidRPr="00B26586" w:rsidRDefault="00AF185D" w:rsidP="00AF185D">
            <w:pPr>
              <w:pStyle w:val="afa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1064-1067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Presenting a Model for the Affordable Choice of Wiring Route in the Electrical and Telecommunications Networks in the Residential Areas Based on the Artificial Intelligence A-STAR Algorithm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Reza Gholami Dehbalaei</w:t>
            </w:r>
            <w:r w:rsidRPr="00B26586">
              <w:rPr>
                <w:b/>
                <w:bCs/>
                <w:sz w:val="20"/>
                <w:szCs w:val="20"/>
              </w:rPr>
              <w:t>.</w:t>
            </w:r>
            <w:r w:rsidRPr="00B26586">
              <w:rPr>
                <w:sz w:val="20"/>
                <w:szCs w:val="20"/>
              </w:rPr>
              <w:t>Efaf Delshad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1068-1070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Psychiatric Morbidity and Glycemic Control in Type 2 Non Obese Diabetic Egyptian Patients</w:t>
            </w:r>
          </w:p>
          <w:p w:rsidR="00AF185D" w:rsidRPr="00B26586" w:rsidRDefault="00AF185D" w:rsidP="00AF185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Tawfik El Adl, Ashraf Talaat,Osman Elsayed,Mohamed Shahda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Mostafa Neamatallah</w:t>
            </w:r>
          </w:p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1071-1078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Setup and Utilization of Clinical Simulation Center, Faculty of Medicine, King Abdulaziz University, Saudi Arabia</w:t>
            </w:r>
          </w:p>
          <w:p w:rsidR="00AF185D" w:rsidRPr="00B26586" w:rsidRDefault="00AF185D" w:rsidP="00AF185D">
            <w:pPr>
              <w:pStyle w:val="yiv1712015279ecxecxececececmsonormal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>Abdulaziz Boker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1079-1085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200" w:type="dxa"/>
            <w:vAlign w:val="center"/>
          </w:tcPr>
          <w:p w:rsidR="00AF185D" w:rsidRPr="00B26586" w:rsidRDefault="00AA2241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Withdrawn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  <w:lang w:val="en-GB"/>
              </w:rPr>
              <w:t>1086-1088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Corporate Governance and Predicting Bankruptcy of Firms Using Survival Analysis (Case Study of Companies Listed in Tehran Stock Exchange)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 xml:space="preserve">Maryam Mokarami, Zeinab Motefares 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1089-1095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element-citation"/>
                <w:b/>
                <w:bCs/>
                <w:sz w:val="20"/>
                <w:szCs w:val="20"/>
              </w:rPr>
              <w:t>Male breast cancer-a 10-year review of 29 cases at</w:t>
            </w:r>
            <w:r w:rsidRPr="00B26586">
              <w:rPr>
                <w:b/>
                <w:bCs/>
                <w:sz w:val="20"/>
                <w:szCs w:val="20"/>
              </w:rPr>
              <w:t>Tanta University Hospital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Hanan Shawky, Samar Galal Younes, Emad Sadaka, Salah El-Din Elgohary, Fersan A. Sallam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1096-1102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Identifying the Barriers to Human Resource Functional Strategies Development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Ali Bagherifar, Saman Mousanezhad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1103-1111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Mycobiota of Wheat Flour and Detection of α- Amylase and L-Asparaginase Enzymes</w:t>
            </w:r>
          </w:p>
          <w:p w:rsidR="00AF185D" w:rsidRPr="00B26586" w:rsidRDefault="00AF185D" w:rsidP="00AF185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Mohammed S. Alhussaini</w:t>
            </w:r>
          </w:p>
          <w:p w:rsidR="00AF185D" w:rsidRPr="00B26586" w:rsidRDefault="00AF185D" w:rsidP="00AF185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1112-1122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Detection of New Polychlorinated Biphenyl (PCB) Degraders Express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Meta</w:t>
            </w:r>
            <w:r w:rsidRPr="00B26586">
              <w:rPr>
                <w:b/>
                <w:bCs/>
                <w:sz w:val="20"/>
                <w:szCs w:val="20"/>
              </w:rPr>
              <w:t>-cleavage Enzymes in PCB Contaminated Site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en-GB"/>
              </w:rPr>
              <w:t>Hamdy A. Hassan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1123-1132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Mycotoxicosis in Animals and Fish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Nagwa J, Ata; Randa M, Alarousy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Mona S, Zaki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1133-1135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i/>
                <w:iCs/>
                <w:sz w:val="20"/>
                <w:szCs w:val="20"/>
              </w:rPr>
              <w:t>Panax Ginseng</w:t>
            </w:r>
            <w:r w:rsidRPr="00B26586">
              <w:rPr>
                <w:b/>
                <w:bCs/>
                <w:sz w:val="20"/>
                <w:szCs w:val="20"/>
              </w:rPr>
              <w:t>Extract Ameliorates Disturbed Lipid Metabolism and Associated Thyroid Hormones in Sera of Alloxan-Induced Diabetic Rats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Sahar M. Mahmoud,Diaa B. Al-Azhary and Ahmed E. Abdel Moneim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1136-1143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176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Biological Value of Annexin AV and Anti-annexin Antibodiesin patients with systemic lupus erythematosus and Anti-phospholipid (Hughes) syndrome</w:t>
            </w:r>
          </w:p>
          <w:p w:rsidR="00AF185D" w:rsidRPr="00B26586" w:rsidRDefault="00AF185D" w:rsidP="00AF185D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Eman M. I. Youssef, Eman El-Shohat, Eman S.M.Baiomy, Naglaa F. Abdel Halim and Nashwa El-Khouly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1144-1148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Serum Fetuin-A inEgyptian Pediatricswith Chronic End-stage Renal Diseases: A Correlation to Vascular Inflammatory Biomarkers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Mona F. Schaalan, Lamiaa N. Hammad,Sahar A. Raouf and Maha A. Abo-Shadi and Waleed A. Mohamed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1149-1156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 of Nerve Regeneration on Fracture Healing of Rat Tibia. Histological and Radiological Study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 xml:space="preserve">Wael M. Elsaed  and Yasser M. Elbastawisy 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1157-1164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31"/>
            <w:r w:rsidRPr="00B26586">
              <w:rPr>
                <w:b/>
                <w:bCs/>
                <w:sz w:val="20"/>
                <w:szCs w:val="20"/>
              </w:rPr>
              <w:t>Preventive effects of turnip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(Brassica rapa L</w:t>
            </w:r>
            <w:r w:rsidRPr="00B26586">
              <w:rPr>
                <w:b/>
                <w:bCs/>
                <w:sz w:val="20"/>
                <w:szCs w:val="20"/>
              </w:rPr>
              <w:t>.) on renal ischemia-reperfusion injury in rats</w:t>
            </w:r>
            <w:bookmarkEnd w:id="0"/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432"/>
            <w:r w:rsidRPr="00B26586">
              <w:rPr>
                <w:sz w:val="20"/>
                <w:szCs w:val="20"/>
              </w:rPr>
              <w:t>Daryoush Mohajeri, Mehrdad Neshat Gharamaleki, Seid Sajjad Hejazi, Mehrdad Nazeri</w:t>
            </w:r>
            <w:bookmarkEnd w:id="1"/>
          </w:p>
          <w:p w:rsidR="00AF185D" w:rsidRPr="00B26586" w:rsidRDefault="00AF185D" w:rsidP="00AF185D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1165-1170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34"/>
            <w:r w:rsidRPr="00B26586">
              <w:rPr>
                <w:b/>
                <w:bCs/>
                <w:sz w:val="20"/>
                <w:szCs w:val="20"/>
              </w:rPr>
              <w:t>Nutrition with polyunsaturated fatty acid and lower carbohydrate diet has controlled poly cystic ovarian syndrome, on poly cystic ovarian (PCO) induces rats</w:t>
            </w:r>
            <w:bookmarkEnd w:id="2"/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9"/>
            <w:r w:rsidRPr="00B26586">
              <w:rPr>
                <w:sz w:val="20"/>
                <w:szCs w:val="20"/>
              </w:rPr>
              <w:t>Elaheh Ouladsahebmadarek,Arash Khaki</w:t>
            </w:r>
            <w:bookmarkEnd w:id="3"/>
            <w:r w:rsidRPr="00B26586">
              <w:rPr>
                <w:sz w:val="20"/>
                <w:szCs w:val="20"/>
              </w:rPr>
              <w:t>,</w:t>
            </w:r>
            <w:bookmarkStart w:id="4" w:name="OLE_LINK435"/>
            <w:r w:rsidRPr="00B26586">
              <w:rPr>
                <w:sz w:val="20"/>
                <w:szCs w:val="20"/>
              </w:rPr>
              <w:t>Laya Farzadi</w:t>
            </w:r>
            <w:bookmarkEnd w:id="4"/>
            <w:r w:rsidRPr="00B26586">
              <w:rPr>
                <w:sz w:val="20"/>
                <w:szCs w:val="20"/>
                <w:vertAlign w:val="subscript"/>
              </w:rPr>
              <w:t>,</w:t>
            </w:r>
            <w:r w:rsidRPr="00B26586">
              <w:rPr>
                <w:sz w:val="20"/>
                <w:szCs w:val="20"/>
              </w:rPr>
              <w:t>Afshin Zahedi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1171-1175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B26586">
              <w:rPr>
                <w:color w:val="auto"/>
                <w:sz w:val="20"/>
                <w:szCs w:val="20"/>
              </w:rPr>
              <w:t>Development of citrus wine with green tea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Jung Hyun Kim, Min Young Kim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1176-1180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Dimensional Stability and Sewing Performance of Single Jersey Knitted Fabrics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Gadah Ali Abou Nassif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1181-1187</w:t>
            </w:r>
          </w:p>
        </w:tc>
      </w:tr>
      <w:tr w:rsidR="00AF185D" w:rsidRPr="001555D4" w:rsidTr="00AF18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200" w:type="dxa"/>
            <w:vAlign w:val="center"/>
          </w:tcPr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Bacterial Causes of Sudden Death in Farm Animals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Sherein I. Abd El-Moez; Nagwa S. Ata; Mona S. Zaki</w:t>
            </w:r>
          </w:p>
          <w:p w:rsidR="00AF185D" w:rsidRPr="00B26586" w:rsidRDefault="00AF185D" w:rsidP="00AF185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F185D" w:rsidRPr="00B26586" w:rsidRDefault="00AF185D" w:rsidP="00AF185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1188-1201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EA" w:rsidRDefault="00141FEA" w:rsidP="009A14FB">
      <w:r>
        <w:separator/>
      </w:r>
    </w:p>
  </w:endnote>
  <w:endnote w:type="continuationSeparator" w:id="1">
    <w:p w:rsidR="00141FEA" w:rsidRDefault="00141FE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6322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A2241" w:rsidRPr="00AA224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EA" w:rsidRDefault="00141FEA" w:rsidP="009A14FB">
      <w:r>
        <w:separator/>
      </w:r>
    </w:p>
  </w:footnote>
  <w:footnote w:type="continuationSeparator" w:id="1">
    <w:p w:rsidR="00141FEA" w:rsidRDefault="00141FE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63228"/>
    <w:rsid w:val="00082684"/>
    <w:rsid w:val="000A6A87"/>
    <w:rsid w:val="000E0E33"/>
    <w:rsid w:val="000F2277"/>
    <w:rsid w:val="00112DC9"/>
    <w:rsid w:val="00117800"/>
    <w:rsid w:val="001201FB"/>
    <w:rsid w:val="00141FEA"/>
    <w:rsid w:val="001555D4"/>
    <w:rsid w:val="00160DCA"/>
    <w:rsid w:val="00192668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5D7E6B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A2241"/>
    <w:rsid w:val="00AF185D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a">
    <w:name w:val="Normal Indent"/>
    <w:basedOn w:val="a"/>
    <w:uiPriority w:val="99"/>
    <w:unhideWhenUsed/>
    <w:rsid w:val="00AF185D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yiv1712015279ecxecxececececmsonormal">
    <w:name w:val="yiv1712015279ecxecxececececmsonormal"/>
    <w:basedOn w:val="a"/>
    <w:rsid w:val="00AF185D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element-citation">
    <w:name w:val="element-citation"/>
    <w:basedOn w:val="a0"/>
    <w:rsid w:val="00AF1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2013-04-19T14:06:00Z</dcterms:created>
  <dcterms:modified xsi:type="dcterms:W3CDTF">2013-04-24T07:52:00Z</dcterms:modified>
</cp:coreProperties>
</file>