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618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Do Government financial and tax policy affect SME’s growth?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Roghayyeh Afshari, Farzad Sattari Ardabili and Samad Ali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  <w:hideMark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4154-4159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619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 xml:space="preserve">Diagnosis and Surgical Management </w:t>
            </w:r>
            <w:bookmarkStart w:id="0" w:name="OLE_LINK1690"/>
            <w:r w:rsidRPr="007C2658">
              <w:rPr>
                <w:b/>
                <w:bCs/>
                <w:sz w:val="19"/>
                <w:szCs w:val="19"/>
              </w:rPr>
              <w:t xml:space="preserve">of Popliteal Venous </w:t>
            </w:r>
            <w:bookmarkEnd w:id="0"/>
            <w:r w:rsidRPr="007C2658">
              <w:rPr>
                <w:b/>
                <w:bCs/>
                <w:sz w:val="19"/>
                <w:szCs w:val="19"/>
              </w:rPr>
              <w:t>Aneurysms: Report of Two Cases</w:t>
            </w:r>
          </w:p>
          <w:p w:rsidR="007C2658" w:rsidRPr="007C2658" w:rsidRDefault="007C2658" w:rsidP="00205DAA">
            <w:pPr>
              <w:autoSpaceDE w:val="0"/>
              <w:autoSpaceDN w:val="0"/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Xueli Guo, Chuang Zhang , Yang Fu, Yonggan Zhang, Ningheng Chen, Wenming Li, Hongchao Fang, Bing Liang, Zifan Wang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  <w:hideMark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4160-4163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620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Investigating the Intermediate Role of Achievement Goals among Personality Traits and Educational Self-Handicapping Among University Students</w:t>
            </w:r>
          </w:p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Nahid Sameti</w:t>
            </w:r>
          </w:p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  <w:hideMark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4164-4166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621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Customer Relationship Management (CRM) and Study of Its Effect on Competitive Advantage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Seyed Karim Mousavy , Bahman Saeedian Rad , Mohsen Bujarpor, Behzad Mashali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4167-4173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622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Coastline Change Detection Using Remote Sensing And Gis At Tonekabon Coast Area During 1984 And 2010, Mazandaran Province, Iran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Saddrodin Motevalli, Mohammad Mahdi Hosseinzadeh, Khabat Derafshi , Saideh Gharehchahi , Moharam Ali Alijani 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4174-4181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623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 xml:space="preserve">A Comparative Study an the Amount of Self-Esteem and a Aggression (Cognitive Features) of Students of Different Majors in Qaemshahr Humanities Faculty 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Mohammad Aryana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4182-4185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624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pStyle w:val="papertitl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bookmarkStart w:id="1" w:name="OLE_LINK1695"/>
            <w:r w:rsidRPr="007C2658">
              <w:rPr>
                <w:b/>
                <w:bCs/>
                <w:sz w:val="19"/>
                <w:szCs w:val="19"/>
              </w:rPr>
              <w:t>Intelligent Fault Detection of Ball-bearings</w:t>
            </w:r>
            <w:r w:rsidRPr="007C2658">
              <w:rPr>
                <w:b/>
                <w:bCs/>
                <w:sz w:val="19"/>
                <w:szCs w:val="19"/>
                <w:rtl/>
              </w:rPr>
              <w:t xml:space="preserve"> </w:t>
            </w:r>
            <w:r w:rsidRPr="007C2658">
              <w:rPr>
                <w:b/>
                <w:bCs/>
                <w:sz w:val="19"/>
                <w:szCs w:val="19"/>
              </w:rPr>
              <w:t>Using Artificial neural networks and Support-Vector Machine</w:t>
            </w:r>
            <w:bookmarkEnd w:id="1"/>
          </w:p>
          <w:p w:rsidR="007C2658" w:rsidRPr="007C2658" w:rsidRDefault="007C2658" w:rsidP="00205DAA">
            <w:pPr>
              <w:pStyle w:val="aa"/>
              <w:rPr>
                <w:sz w:val="19"/>
                <w:szCs w:val="19"/>
              </w:rPr>
            </w:pPr>
            <w:r w:rsidRPr="007C2658">
              <w:rPr>
                <w:rFonts w:ascii="Times New Roman" w:hAnsi="Times New Roman" w:cs="Times New Roman"/>
                <w:sz w:val="19"/>
                <w:szCs w:val="19"/>
              </w:rPr>
              <w:t>O.R.</w:t>
            </w:r>
            <w:r w:rsidRPr="007C2658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 </w:t>
            </w:r>
            <w:r w:rsidRPr="007C2658">
              <w:rPr>
                <w:rFonts w:ascii="Times New Roman" w:hAnsi="Times New Roman" w:cs="Times New Roman"/>
                <w:sz w:val="19"/>
                <w:szCs w:val="19"/>
              </w:rPr>
              <w:t>Seryasat, J. Haddadnia, Y. Arabnia, M.</w:t>
            </w:r>
            <w:r w:rsidRPr="007C2658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 </w:t>
            </w:r>
            <w:r w:rsidRPr="007C2658">
              <w:rPr>
                <w:rFonts w:ascii="Times New Roman" w:hAnsi="Times New Roman" w:cs="Times New Roman"/>
                <w:sz w:val="19"/>
                <w:szCs w:val="19"/>
              </w:rPr>
              <w:t>Zeinali, Z. Abooalizadeh, A. Taherkhani , S. Tabrizy, F.</w:t>
            </w:r>
            <w:r w:rsidRPr="007C2658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 </w:t>
            </w:r>
            <w:r w:rsidRPr="007C2658">
              <w:rPr>
                <w:rFonts w:ascii="Times New Roman" w:hAnsi="Times New Roman" w:cs="Times New Roman"/>
                <w:sz w:val="19"/>
                <w:szCs w:val="19"/>
              </w:rPr>
              <w:t>Maleki</w:t>
            </w:r>
          </w:p>
          <w:p w:rsidR="007C2658" w:rsidRPr="007C2658" w:rsidRDefault="007C2658" w:rsidP="00205DAA">
            <w:pPr>
              <w:pStyle w:val="keywords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4186-4189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625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autoSpaceDE w:val="0"/>
              <w:autoSpaceDN w:val="0"/>
              <w:snapToGrid w:val="0"/>
              <w:jc w:val="both"/>
              <w:rPr>
                <w:sz w:val="19"/>
                <w:szCs w:val="19"/>
              </w:rPr>
            </w:pPr>
            <w:bookmarkStart w:id="2" w:name="OLE_LINK1697"/>
            <w:r w:rsidRPr="007C2658">
              <w:rPr>
                <w:b/>
                <w:bCs/>
                <w:sz w:val="19"/>
                <w:szCs w:val="19"/>
              </w:rPr>
              <w:t>Physiological Response</w:t>
            </w:r>
            <w:bookmarkEnd w:id="2"/>
            <w:r w:rsidRPr="007C2658">
              <w:rPr>
                <w:b/>
                <w:bCs/>
                <w:sz w:val="19"/>
                <w:szCs w:val="19"/>
                <w:rtl/>
              </w:rPr>
              <w:t xml:space="preserve"> </w:t>
            </w:r>
            <w:r w:rsidRPr="007C2658">
              <w:rPr>
                <w:b/>
                <w:bCs/>
                <w:sz w:val="19"/>
                <w:szCs w:val="19"/>
              </w:rPr>
              <w:t xml:space="preserve">of </w:t>
            </w:r>
            <w:r w:rsidRPr="007C2658">
              <w:rPr>
                <w:b/>
                <w:bCs/>
                <w:sz w:val="19"/>
                <w:szCs w:val="19"/>
                <w:lang w:val="en-AU"/>
              </w:rPr>
              <w:t xml:space="preserve">Sweet Wormwood </w:t>
            </w:r>
            <w:r w:rsidRPr="007C2658">
              <w:rPr>
                <w:b/>
                <w:bCs/>
                <w:sz w:val="19"/>
                <w:szCs w:val="19"/>
              </w:rPr>
              <w:t>to Salt Stress under Salicylic Acid Application and Non Application</w:t>
            </w:r>
            <w:r w:rsidRPr="007C2658">
              <w:rPr>
                <w:b/>
                <w:bCs/>
                <w:sz w:val="19"/>
                <w:szCs w:val="19"/>
                <w:rtl/>
              </w:rPr>
              <w:t xml:space="preserve"> </w:t>
            </w:r>
            <w:r w:rsidRPr="007C2658">
              <w:rPr>
                <w:b/>
                <w:bCs/>
                <w:sz w:val="19"/>
                <w:szCs w:val="19"/>
              </w:rPr>
              <w:t>Conditions</w:t>
            </w:r>
          </w:p>
          <w:p w:rsidR="007C2658" w:rsidRPr="007C2658" w:rsidRDefault="007C2658" w:rsidP="00205DAA">
            <w:pPr>
              <w:autoSpaceDE w:val="0"/>
              <w:autoSpaceDN w:val="0"/>
              <w:snapToGrid w:val="0"/>
              <w:jc w:val="both"/>
              <w:rPr>
                <w:sz w:val="19"/>
                <w:szCs w:val="19"/>
              </w:rPr>
            </w:pPr>
            <w:bookmarkStart w:id="3" w:name="OLE_LINK1698"/>
            <w:r w:rsidRPr="007C2658">
              <w:rPr>
                <w:sz w:val="19"/>
                <w:szCs w:val="19"/>
              </w:rPr>
              <w:t>Kourosh Eskandari Zanjani</w:t>
            </w:r>
            <w:bookmarkEnd w:id="3"/>
            <w:r w:rsidRPr="007C2658">
              <w:rPr>
                <w:sz w:val="19"/>
                <w:szCs w:val="19"/>
              </w:rPr>
              <w:t>, Amir Hossein Shirani Rad, Zahra Bitarafan,Amin Moradi Aghdam, Tofigh Taherkhani, Pezhman Khalili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4190-4195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626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4" w:name="OLE_LINK2083"/>
            <w:r w:rsidRPr="007C2658">
              <w:rPr>
                <w:b/>
                <w:bCs/>
                <w:sz w:val="19"/>
                <w:szCs w:val="19"/>
              </w:rPr>
              <w:t>A Novel Miniaturized Microstrip Low-pass Filter with Wide stopband using a Modified Hairpin Resonator</w:t>
            </w:r>
            <w:bookmarkEnd w:id="4"/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5" w:name="OLE_LINK2084"/>
            <w:r w:rsidRPr="007C2658">
              <w:rPr>
                <w:sz w:val="19"/>
                <w:szCs w:val="19"/>
              </w:rPr>
              <w:t>Hossein Shahbazitabar, Mohsen Hayati, Fardad Farokhi</w:t>
            </w:r>
            <w:bookmarkEnd w:id="5"/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4196-4203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627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6" w:name="OLE_LINK1703"/>
            <w:r w:rsidRPr="007C2658">
              <w:rPr>
                <w:b/>
                <w:bCs/>
                <w:sz w:val="19"/>
                <w:szCs w:val="19"/>
              </w:rPr>
              <w:t>Wear behavior comparison between hard chrome and molybdenum based plasma spray coating on spheroid graphite cast iron</w:t>
            </w:r>
            <w:bookmarkEnd w:id="6"/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7" w:name="OLE_LINK1704"/>
            <w:r w:rsidRPr="007C2658">
              <w:rPr>
                <w:sz w:val="19"/>
                <w:szCs w:val="19"/>
              </w:rPr>
              <w:t>A.Taherkhani, A. Rahmani, H. Dabaghha</w:t>
            </w:r>
            <w:bookmarkEnd w:id="7"/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4204-4209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628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rStyle w:val="hps"/>
                <w:b/>
                <w:bCs/>
                <w:sz w:val="19"/>
                <w:szCs w:val="19"/>
              </w:rPr>
              <w:t>According to Electronic causes and resolve the conflict with other evidence of the criminal law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rStyle w:val="hps"/>
                <w:sz w:val="19"/>
                <w:szCs w:val="19"/>
              </w:rPr>
              <w:t>Fatemeh ameri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4210-4214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629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Story writing in Iran and Arabic world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Dr.Mehranghiz Raisinezhad dobene , Vahid Mousanataj  </w:t>
            </w:r>
          </w:p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4215-4220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630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8" w:name="OLE_LINK1710"/>
            <w:r w:rsidRPr="007C2658">
              <w:rPr>
                <w:b/>
                <w:bCs/>
                <w:sz w:val="19"/>
                <w:szCs w:val="19"/>
              </w:rPr>
              <w:t>Relationship between the dimensions of organizational structure and the dimensions of knowledge management in Tehran government suspended of iran</w:t>
            </w:r>
            <w:bookmarkEnd w:id="8"/>
          </w:p>
          <w:p w:rsidR="007C2658" w:rsidRPr="007C2658" w:rsidRDefault="007C2658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9" w:name="OLE_LINK1711"/>
            <w:r w:rsidRPr="007C2658">
              <w:rPr>
                <w:sz w:val="19"/>
                <w:szCs w:val="19"/>
              </w:rPr>
              <w:lastRenderedPageBreak/>
              <w:t>Leili naderi , Farshad hajalian</w:t>
            </w:r>
            <w:bookmarkEnd w:id="9"/>
          </w:p>
          <w:p w:rsidR="007C2658" w:rsidRPr="007C2658" w:rsidRDefault="007C2658" w:rsidP="00205DAA">
            <w:pPr>
              <w:ind w:right="414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4221-4227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lastRenderedPageBreak/>
              <w:t>631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bookmarkStart w:id="10" w:name="OLE_LINK1713"/>
            <w:r w:rsidRPr="007C2658">
              <w:rPr>
                <w:rStyle w:val="hps"/>
                <w:b/>
                <w:bCs/>
                <w:sz w:val="19"/>
                <w:szCs w:val="19"/>
              </w:rPr>
              <w:t>The</w:t>
            </w:r>
            <w:bookmarkEnd w:id="10"/>
            <w:r w:rsidRPr="007C2658">
              <w:rPr>
                <w:b/>
                <w:bCs/>
                <w:sz w:val="19"/>
                <w:szCs w:val="19"/>
              </w:rPr>
              <w:t xml:space="preserve"> </w:t>
            </w:r>
            <w:r w:rsidRPr="007C2658">
              <w:rPr>
                <w:rStyle w:val="hps"/>
                <w:b/>
                <w:bCs/>
                <w:sz w:val="19"/>
                <w:szCs w:val="19"/>
              </w:rPr>
              <w:t>phenomenon of</w:t>
            </w:r>
            <w:r w:rsidRPr="007C2658">
              <w:rPr>
                <w:b/>
                <w:bCs/>
                <w:sz w:val="19"/>
                <w:szCs w:val="19"/>
              </w:rPr>
              <w:t xml:space="preserve"> </w:t>
            </w:r>
            <w:r w:rsidRPr="007C2658">
              <w:rPr>
                <w:rStyle w:val="hps"/>
                <w:b/>
                <w:bCs/>
                <w:sz w:val="19"/>
                <w:szCs w:val="19"/>
              </w:rPr>
              <w:t>Information Technology</w:t>
            </w:r>
            <w:r w:rsidRPr="007C2658">
              <w:rPr>
                <w:b/>
                <w:bCs/>
                <w:sz w:val="19"/>
                <w:szCs w:val="19"/>
              </w:rPr>
              <w:t xml:space="preserve"> </w:t>
            </w:r>
            <w:r w:rsidRPr="007C2658">
              <w:rPr>
                <w:rStyle w:val="hps"/>
                <w:b/>
                <w:bCs/>
                <w:sz w:val="19"/>
                <w:szCs w:val="19"/>
              </w:rPr>
              <w:t>and Enterprise Architecture of</w:t>
            </w:r>
            <w:r w:rsidRPr="007C2658">
              <w:rPr>
                <w:b/>
                <w:bCs/>
                <w:sz w:val="19"/>
                <w:szCs w:val="19"/>
              </w:rPr>
              <w:t xml:space="preserve"> </w:t>
            </w:r>
            <w:r w:rsidRPr="007C2658">
              <w:rPr>
                <w:rStyle w:val="hps"/>
                <w:b/>
                <w:bCs/>
                <w:sz w:val="19"/>
                <w:szCs w:val="19"/>
              </w:rPr>
              <w:t>Electronics City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bookmarkStart w:id="11" w:name="OLE_LINK1714"/>
            <w:r w:rsidRPr="007C2658">
              <w:rPr>
                <w:sz w:val="19"/>
                <w:szCs w:val="19"/>
              </w:rPr>
              <w:t xml:space="preserve">Zeynali Azim Ali, </w:t>
            </w:r>
            <w:bookmarkEnd w:id="11"/>
            <w:r w:rsidRPr="007C2658">
              <w:rPr>
                <w:sz w:val="19"/>
                <w:szCs w:val="19"/>
              </w:rPr>
              <w:t>Behnoud Elnaz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4228-4234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632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bookmarkStart w:id="12" w:name="OLE_LINK1716"/>
            <w:r w:rsidRPr="007C2658">
              <w:rPr>
                <w:b/>
                <w:bCs/>
                <w:sz w:val="19"/>
                <w:szCs w:val="19"/>
              </w:rPr>
              <w:t>The investigation of the mass media role in females trending towards general and competitive sports training</w:t>
            </w:r>
            <w:bookmarkEnd w:id="12"/>
          </w:p>
          <w:p w:rsidR="007C2658" w:rsidRPr="007C2658" w:rsidRDefault="007C2658" w:rsidP="00205DAA">
            <w:pPr>
              <w:shd w:val="clear" w:color="auto" w:fill="FFFFFF"/>
              <w:snapToGrid w:val="0"/>
              <w:jc w:val="both"/>
              <w:rPr>
                <w:sz w:val="19"/>
                <w:szCs w:val="19"/>
              </w:rPr>
            </w:pPr>
            <w:bookmarkStart w:id="13" w:name="OLE_LINK1717"/>
            <w:r w:rsidRPr="007C2658">
              <w:rPr>
                <w:sz w:val="19"/>
                <w:szCs w:val="19"/>
              </w:rPr>
              <w:t>Amir Ghiami Rad (PhD), Esmail Moharami Aghdam, Jafar Barghi Moghadam (PhD), Asgar Zolfagari, Mir Hamid Salehian</w:t>
            </w:r>
            <w:bookmarkEnd w:id="13"/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4235-4239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633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14" w:name="OLE_LINK1719"/>
            <w:r w:rsidRPr="007C2658">
              <w:rPr>
                <w:b/>
                <w:bCs/>
                <w:sz w:val="19"/>
                <w:szCs w:val="19"/>
              </w:rPr>
              <w:t>Numerical solution for pricing Asian option by using Block-Pulse functions</w:t>
            </w:r>
            <w:bookmarkEnd w:id="14"/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K. Maleknejad and M. Jahangiri 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4240-4245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634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bookmarkStart w:id="15" w:name="OLE_LINK1722"/>
            <w:r w:rsidRPr="007C2658">
              <w:rPr>
                <w:b/>
                <w:bCs/>
                <w:sz w:val="19"/>
                <w:szCs w:val="19"/>
              </w:rPr>
              <w:t>Rationality and wisdom in Mowlana’s Masnavi Manavi</w:t>
            </w:r>
            <w:bookmarkEnd w:id="15"/>
          </w:p>
          <w:p w:rsidR="007C2658" w:rsidRPr="007C2658" w:rsidRDefault="007C2658" w:rsidP="00205DAA">
            <w:pPr>
              <w:snapToGrid w:val="0"/>
              <w:ind w:left="44" w:hanging="45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Dr. </w:t>
            </w:r>
            <w:bookmarkStart w:id="16" w:name="OLE_LINK1723"/>
            <w:r w:rsidRPr="007C2658">
              <w:rPr>
                <w:sz w:val="19"/>
                <w:szCs w:val="19"/>
              </w:rPr>
              <w:t>Dehghan Ali and Tehranchi Mehdi</w:t>
            </w:r>
            <w:bookmarkEnd w:id="16"/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4246-4250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635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A Review on Causes and Factors Affecting on the Power Structure of Rural Culture in Iranian Society of Post-Islamic Revolution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Mohsen Alini</w:t>
            </w:r>
            <w:r w:rsidRPr="007C2658">
              <w:rPr>
                <w:rStyle w:val="af"/>
                <w:sz w:val="19"/>
                <w:szCs w:val="19"/>
              </w:rPr>
              <w:t>1</w:t>
            </w:r>
            <w:r w:rsidRPr="007C2658">
              <w:rPr>
                <w:sz w:val="19"/>
                <w:szCs w:val="19"/>
              </w:rPr>
              <w:t>, Maryam Bijani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4251-4259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636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A Comparative Study for Evaluation of Different Brands of Metformin Hydrochloride 500 Mg Tablets Marketed in Saudi Arabia</w:t>
            </w:r>
          </w:p>
          <w:p w:rsidR="007C2658" w:rsidRPr="007C2658" w:rsidRDefault="007C2658" w:rsidP="00205DAA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  <w:lang w:val="sv-SE"/>
              </w:rPr>
              <w:t xml:space="preserve">Samar A. </w:t>
            </w:r>
            <w:r w:rsidRPr="007C2658">
              <w:rPr>
                <w:sz w:val="19"/>
                <w:szCs w:val="19"/>
              </w:rPr>
              <w:t>Afifiand Shaimaa Ahmadeen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4260-4266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hd w:val="clear" w:color="auto" w:fill="FFFFFF"/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17" w:name="OLE_LINK1726"/>
            <w:r w:rsidRPr="007C2658">
              <w:rPr>
                <w:b/>
                <w:bCs/>
                <w:sz w:val="19"/>
                <w:szCs w:val="19"/>
              </w:rPr>
              <w:t>Effect of Selected Physical Activities on Social Skills among 3-6 years old Children</w:t>
            </w:r>
            <w:bookmarkEnd w:id="17"/>
          </w:p>
          <w:p w:rsidR="007C2658" w:rsidRPr="007C2658" w:rsidRDefault="007C2658" w:rsidP="00205DAA">
            <w:pPr>
              <w:pStyle w:val="3"/>
              <w:shd w:val="clear" w:color="auto" w:fill="FFFFFF"/>
              <w:spacing w:after="0"/>
              <w:jc w:val="both"/>
              <w:outlineLvl w:val="2"/>
              <w:rPr>
                <w:sz w:val="19"/>
                <w:szCs w:val="19"/>
              </w:rPr>
            </w:pPr>
            <w:r w:rsidRPr="007C2658">
              <w:rPr>
                <w:rFonts w:eastAsia="Times New Roman"/>
                <w:sz w:val="19"/>
                <w:szCs w:val="19"/>
              </w:rPr>
              <w:t xml:space="preserve">Masoumeh Hashemi, Alireza Roonasi, Reza Saboonchi, Mir Hamid Salehian </w:t>
            </w:r>
          </w:p>
          <w:p w:rsidR="007C2658" w:rsidRPr="007C2658" w:rsidRDefault="007C2658" w:rsidP="00205DAA">
            <w:pPr>
              <w:pStyle w:val="yiv72326883msonormal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4267-4271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638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MTHFR 677 C→T Polymorphism and the Risk of Cardiac Septal Defects: A Pilot Study</w:t>
            </w:r>
          </w:p>
          <w:p w:rsidR="007C2658" w:rsidRPr="007C2658" w:rsidRDefault="007C2658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Omneya I Youssef and Ghada M El Sayed </w:t>
            </w:r>
          </w:p>
          <w:p w:rsidR="007C2658" w:rsidRPr="007C2658" w:rsidRDefault="007C2658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4272-4275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639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bookmarkStart w:id="18" w:name="OLE_LINK1731"/>
            <w:r w:rsidRPr="007C2658">
              <w:rPr>
                <w:b/>
                <w:bCs/>
                <w:sz w:val="19"/>
                <w:szCs w:val="19"/>
              </w:rPr>
              <w:t>Effect of Aerobic Exercise on HbA</w:t>
            </w:r>
            <w:r w:rsidRPr="007C2658">
              <w:rPr>
                <w:b/>
                <w:bCs/>
                <w:sz w:val="19"/>
                <w:szCs w:val="19"/>
                <w:vertAlign w:val="subscript"/>
              </w:rPr>
              <w:t>1</w:t>
            </w:r>
            <w:r w:rsidRPr="007C2658">
              <w:rPr>
                <w:b/>
                <w:bCs/>
                <w:sz w:val="19"/>
                <w:szCs w:val="19"/>
              </w:rPr>
              <w:t>C, Serum Insulin Level, C-peptide and Insulin Resistance in Middle-Aged Women with Type II Diabetes</w:t>
            </w:r>
            <w:bookmarkEnd w:id="18"/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Seyed Mahmoud Hejazi, </w:t>
            </w:r>
            <w:r w:rsidRPr="007C2658">
              <w:rPr>
                <w:sz w:val="19"/>
                <w:szCs w:val="19"/>
                <w:u w:val="single"/>
              </w:rPr>
              <w:t>Mahmoud Soltani</w:t>
            </w:r>
            <w:r w:rsidRPr="007C2658">
              <w:rPr>
                <w:sz w:val="19"/>
                <w:szCs w:val="19"/>
              </w:rPr>
              <w:t>, Masoud Zare, Salehe Nornematolahi,</w:t>
            </w:r>
            <w:r w:rsidRPr="007C2658">
              <w:rPr>
                <w:b/>
                <w:bCs/>
                <w:sz w:val="19"/>
                <w:szCs w:val="19"/>
              </w:rPr>
              <w:t xml:space="preserve"> </w:t>
            </w:r>
            <w:r w:rsidRPr="007C2658">
              <w:rPr>
                <w:sz w:val="19"/>
                <w:szCs w:val="19"/>
              </w:rPr>
              <w:t>Farnaz Aminian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4276-4279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640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bookmarkStart w:id="19" w:name="OLE_LINK1733"/>
            <w:r w:rsidRPr="007C2658">
              <w:rPr>
                <w:b/>
                <w:bCs/>
                <w:sz w:val="19"/>
                <w:szCs w:val="19"/>
              </w:rPr>
              <w:t>The effect of aquatic aerobic training on endurance walking in</w:t>
            </w:r>
            <w:bookmarkEnd w:id="19"/>
            <w:r w:rsidRPr="007C2658">
              <w:rPr>
                <w:sz w:val="19"/>
                <w:szCs w:val="19"/>
              </w:rPr>
              <w:t xml:space="preserve"> </w:t>
            </w:r>
            <w:r w:rsidRPr="007C2658">
              <w:rPr>
                <w:b/>
                <w:bCs/>
                <w:sz w:val="19"/>
                <w:szCs w:val="19"/>
              </w:rPr>
              <w:t>Multiple Sclerosis patients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 xml:space="preserve">Seyed Mahmoud Hejazi, </w:t>
            </w:r>
            <w:r w:rsidRPr="007C2658">
              <w:rPr>
                <w:sz w:val="19"/>
                <w:szCs w:val="19"/>
                <w:u w:val="single"/>
              </w:rPr>
              <w:t>Mahmoud Soltani</w:t>
            </w:r>
            <w:r w:rsidRPr="007C2658">
              <w:rPr>
                <w:sz w:val="19"/>
                <w:szCs w:val="19"/>
              </w:rPr>
              <w:t xml:space="preserve">, Salehe Nornematolahi,Masoud Zare, Saman nejatpour 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4280-4283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641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20" w:name="OLE_LINK1735"/>
            <w:r w:rsidRPr="007C2658">
              <w:rPr>
                <w:b/>
                <w:bCs/>
                <w:sz w:val="19"/>
                <w:szCs w:val="19"/>
              </w:rPr>
              <w:t>Atrophy</w:t>
            </w:r>
            <w:r w:rsidRPr="007C2658">
              <w:rPr>
                <w:rStyle w:val="a5"/>
                <w:sz w:val="19"/>
                <w:szCs w:val="19"/>
              </w:rPr>
              <w:t xml:space="preserve"> </w:t>
            </w:r>
            <w:r w:rsidRPr="007C2658">
              <w:rPr>
                <w:b/>
                <w:bCs/>
                <w:sz w:val="19"/>
                <w:szCs w:val="19"/>
              </w:rPr>
              <w:t xml:space="preserve">of Intestinal Epithelial Cells </w:t>
            </w:r>
            <w:r w:rsidRPr="007C2658">
              <w:rPr>
                <w:rStyle w:val="a5"/>
                <w:sz w:val="19"/>
                <w:szCs w:val="19"/>
              </w:rPr>
              <w:t xml:space="preserve">Subsequent Bovine Johne’s disease: A Histopathological Study </w:t>
            </w:r>
            <w:bookmarkEnd w:id="20"/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bookmarkStart w:id="21" w:name="OLE_LINK1736"/>
            <w:r w:rsidRPr="007C2658">
              <w:rPr>
                <w:sz w:val="19"/>
                <w:szCs w:val="19"/>
              </w:rPr>
              <w:t>Yones Anzabi, Mohammadreza Valilou, Ali Pilevar</w:t>
            </w:r>
            <w:bookmarkEnd w:id="21"/>
          </w:p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4284-4288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642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Sociological position of women in the context of cultural development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Shahrbanoo Chatri</w:t>
            </w:r>
          </w:p>
          <w:p w:rsidR="007C2658" w:rsidRPr="007C2658" w:rsidRDefault="007C2658" w:rsidP="00205DA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4289-4290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643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shd w:val="clear" w:color="auto" w:fill="FFFFFF"/>
              <w:ind w:right="48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 xml:space="preserve">Women's Satisfaction with the Quality of Antenatal Care at the Primary Health Care Centers in </w:t>
            </w:r>
          </w:p>
          <w:p w:rsidR="007C2658" w:rsidRPr="007C2658" w:rsidRDefault="007C2658" w:rsidP="00205DAA">
            <w:pPr>
              <w:shd w:val="clear" w:color="auto" w:fill="FFFFFF"/>
              <w:ind w:right="48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Al-Madinah Al-Menawarh, KSA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Sahar Mansour Lamadah and Howaida Amin Hassan Fahmy Elsaba</w:t>
            </w:r>
          </w:p>
          <w:p w:rsidR="007C2658" w:rsidRPr="007C2658" w:rsidRDefault="007C2658" w:rsidP="00205DAA">
            <w:pPr>
              <w:ind w:right="-569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4291-4299</w:t>
            </w:r>
          </w:p>
        </w:tc>
      </w:tr>
      <w:tr w:rsidR="007C2658" w:rsidRPr="007C2658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644</w:t>
            </w:r>
          </w:p>
        </w:tc>
        <w:tc>
          <w:tcPr>
            <w:tcW w:w="7483" w:type="dxa"/>
            <w:vAlign w:val="center"/>
          </w:tcPr>
          <w:p w:rsidR="007C2658" w:rsidRPr="007C2658" w:rsidRDefault="007C2658" w:rsidP="00205DAA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C2658">
              <w:rPr>
                <w:b/>
                <w:bCs/>
                <w:sz w:val="19"/>
                <w:szCs w:val="19"/>
              </w:rPr>
              <w:t>Matricellular proteins: Recombinant expression of Smoc2 and Periostin in vascular cells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  <w:r w:rsidRPr="007C2658">
              <w:rPr>
                <w:sz w:val="19"/>
                <w:szCs w:val="19"/>
              </w:rPr>
              <w:t>MohammadhosseinHassanshahi Dr. Ernst Poschl</w:t>
            </w:r>
          </w:p>
          <w:p w:rsidR="007C2658" w:rsidRPr="007C2658" w:rsidRDefault="007C2658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7C2658" w:rsidRPr="007C2658" w:rsidRDefault="007C265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C2658">
              <w:rPr>
                <w:b/>
                <w:sz w:val="19"/>
                <w:szCs w:val="19"/>
              </w:rPr>
              <w:t>4300-4314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6F" w:rsidRDefault="00CB7A6F" w:rsidP="009A14FB">
      <w:r>
        <w:separator/>
      </w:r>
    </w:p>
  </w:endnote>
  <w:endnote w:type="continuationSeparator" w:id="1">
    <w:p w:rsidR="00CB7A6F" w:rsidRDefault="00CB7A6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A5A4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E477E" w:rsidRPr="007E477E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6F" w:rsidRDefault="00CB7A6F" w:rsidP="009A14FB">
      <w:r>
        <w:separator/>
      </w:r>
    </w:p>
  </w:footnote>
  <w:footnote w:type="continuationSeparator" w:id="1">
    <w:p w:rsidR="00CB7A6F" w:rsidRDefault="00CB7A6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038EE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C2658"/>
    <w:rsid w:val="007D2283"/>
    <w:rsid w:val="007E477E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B7A6F"/>
    <w:rsid w:val="00D0371E"/>
    <w:rsid w:val="00D22A78"/>
    <w:rsid w:val="00DC5C93"/>
    <w:rsid w:val="00DD6664"/>
    <w:rsid w:val="00E54245"/>
    <w:rsid w:val="00E711E2"/>
    <w:rsid w:val="00E76183"/>
    <w:rsid w:val="00EA5A4A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4035</Characters>
  <Application>Microsoft Office Word</Application>
  <DocSecurity>0</DocSecurity>
  <Lines>33</Lines>
  <Paragraphs>9</Paragraphs>
  <ScaleCrop>false</ScaleCrop>
  <Company>微软中国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2013-02-13T05:52:00Z</dcterms:created>
  <dcterms:modified xsi:type="dcterms:W3CDTF">2013-02-15T14:19:00Z</dcterms:modified>
</cp:coreProperties>
</file>