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042DD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483" w:type="dxa"/>
            <w:vAlign w:val="center"/>
          </w:tcPr>
          <w:p w:rsidR="00042DD2" w:rsidRPr="002E11C4" w:rsidRDefault="00042DD2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Location of Urban Green Spaces with Emphasis on Effective Quality Factors Using Fuzzy AHP Method</w:t>
            </w:r>
          </w:p>
          <w:p w:rsidR="00042DD2" w:rsidRPr="002E11C4" w:rsidRDefault="00042DD2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Abdullah Jamali</w:t>
            </w:r>
          </w:p>
          <w:p w:rsidR="00042DD2" w:rsidRPr="002E11C4" w:rsidRDefault="00042DD2" w:rsidP="00F408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4003-4008</w:t>
            </w:r>
          </w:p>
        </w:tc>
      </w:tr>
      <w:tr w:rsidR="00042DD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7483" w:type="dxa"/>
            <w:vAlign w:val="center"/>
          </w:tcPr>
          <w:p w:rsidR="00042DD2" w:rsidRPr="002E11C4" w:rsidRDefault="00042DD2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Identifying Prognostic Factors for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Toxic Epidermal Necrolysis</w:t>
            </w:r>
          </w:p>
          <w:p w:rsidR="00042DD2" w:rsidRPr="002E11C4" w:rsidRDefault="00042DD2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rStyle w:val="emphasis1"/>
                <w:sz w:val="20"/>
                <w:szCs w:val="20"/>
              </w:rPr>
              <w:t xml:space="preserve">Chun-Te Lu, </w:t>
            </w:r>
            <w:r w:rsidRPr="002E11C4">
              <w:rPr>
                <w:sz w:val="20"/>
                <w:szCs w:val="20"/>
              </w:rPr>
              <w:t>Chih-Sheng Lai</w:t>
            </w:r>
            <w:r w:rsidRPr="002E11C4">
              <w:rPr>
                <w:rStyle w:val="emphasis1"/>
                <w:sz w:val="20"/>
                <w:szCs w:val="20"/>
              </w:rPr>
              <w:t>,</w:t>
            </w:r>
            <w:r w:rsidRPr="002E11C4">
              <w:rPr>
                <w:sz w:val="20"/>
                <w:szCs w:val="20"/>
              </w:rPr>
              <w:t xml:space="preserve"> Wen-Hsiang Chien, </w:t>
            </w:r>
            <w:r w:rsidRPr="002E11C4">
              <w:rPr>
                <w:rStyle w:val="emphasis1"/>
                <w:sz w:val="20"/>
                <w:szCs w:val="20"/>
              </w:rPr>
              <w:t>I-Chen Chen, Jung-Hsing Yen, Ding-Yu Song, Yu-Wen Tang</w:t>
            </w:r>
            <w:r w:rsidRPr="002E11C4">
              <w:rPr>
                <w:sz w:val="20"/>
                <w:szCs w:val="20"/>
              </w:rPr>
              <w:t>, and Yeo Kai-Jieh</w:t>
            </w:r>
          </w:p>
          <w:p w:rsidR="00042DD2" w:rsidRPr="002E11C4" w:rsidRDefault="00042DD2" w:rsidP="00F40838">
            <w:pPr>
              <w:pStyle w:val="title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4009-4012</w:t>
            </w:r>
          </w:p>
        </w:tc>
      </w:tr>
      <w:tr w:rsidR="00042DD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483" w:type="dxa"/>
            <w:vAlign w:val="center"/>
          </w:tcPr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0" w:name="OLE_LINK1650"/>
            <w:r w:rsidRPr="002E11C4">
              <w:rPr>
                <w:b/>
                <w:bCs/>
                <w:color w:val="000000"/>
                <w:sz w:val="20"/>
                <w:szCs w:val="20"/>
              </w:rPr>
              <w:t>Antimicrobial Effect and Immunomodulation of Atorvastatin</w:t>
            </w:r>
            <w:bookmarkEnd w:id="0"/>
          </w:p>
          <w:p w:rsidR="00042DD2" w:rsidRPr="002E11C4" w:rsidRDefault="00042DD2" w:rsidP="00F4083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Elahe Ahmadalizadeh</w:t>
            </w:r>
          </w:p>
          <w:p w:rsidR="00042DD2" w:rsidRPr="002E11C4" w:rsidRDefault="00042DD2" w:rsidP="00F4083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4013-4016</w:t>
            </w:r>
          </w:p>
        </w:tc>
      </w:tr>
      <w:tr w:rsidR="00042DD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7483" w:type="dxa"/>
            <w:vAlign w:val="center"/>
          </w:tcPr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Protective antioxidant effect of garlic against cypermethrin induced lung toxicity in adult male mice: Biochemical and Histopathological studies</w:t>
            </w:r>
          </w:p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Turki M. Al- Shaikh</w:t>
            </w:r>
          </w:p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4017-4025</w:t>
            </w:r>
          </w:p>
        </w:tc>
      </w:tr>
      <w:tr w:rsidR="00042DD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483" w:type="dxa"/>
            <w:vAlign w:val="center"/>
          </w:tcPr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Effect of Yeast as Feed Supplement on Behavioural and Productive Performance of Broiler Chickens </w:t>
            </w:r>
          </w:p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Kassem G. El Iraqi and Rabie H. Fayed</w:t>
            </w:r>
          </w:p>
          <w:p w:rsidR="00042DD2" w:rsidRPr="002E11C4" w:rsidRDefault="00042DD2" w:rsidP="00F40838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042DD2" w:rsidRPr="002E11C4" w:rsidRDefault="00042DD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4026-4031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 xml:space="preserve">Phytoremediation Potentiality of </w:t>
            </w:r>
            <w:r w:rsidRPr="00755C1E">
              <w:rPr>
                <w:b/>
                <w:bCs/>
                <w:i/>
                <w:iCs/>
                <w:sz w:val="20"/>
                <w:szCs w:val="20"/>
              </w:rPr>
              <w:t>Cyperus articulatus</w:t>
            </w:r>
            <w:r w:rsidRPr="00755C1E">
              <w:rPr>
                <w:b/>
                <w:bCs/>
                <w:sz w:val="20"/>
                <w:szCs w:val="20"/>
              </w:rPr>
              <w:t xml:space="preserve"> L.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Hussein F. Farrag</w:t>
            </w:r>
            <w:r w:rsidRPr="00755C1E">
              <w:rPr>
                <w:rFonts w:hint="eastAsia"/>
                <w:sz w:val="20"/>
                <w:szCs w:val="20"/>
              </w:rPr>
              <w:t xml:space="preserve"> </w:t>
            </w:r>
            <w:r w:rsidRPr="00755C1E">
              <w:rPr>
                <w:sz w:val="20"/>
                <w:szCs w:val="20"/>
              </w:rPr>
              <w:t>and Manal Fawzy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4032-4040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Transmission Spectrum of Intraocular Lenses by Ultraviolet Light Exposure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Chi-Ting Horng,Tsung-Hsung Chang, Chiang-Hsiang Lu, Jeng-Chuan Shiang, </w:t>
            </w:r>
            <w:r w:rsidRPr="00755C1E">
              <w:rPr>
                <w:sz w:val="20"/>
                <w:szCs w:val="20"/>
                <w:lang w:val="de-DE"/>
              </w:rPr>
              <w:t xml:space="preserve">Shuan-Yu Huang </w:t>
            </w:r>
            <w:r w:rsidRPr="00755C1E">
              <w:rPr>
                <w:sz w:val="20"/>
                <w:szCs w:val="20"/>
              </w:rPr>
              <w:t>and</w:t>
            </w:r>
            <w:r w:rsidRPr="00755C1E">
              <w:rPr>
                <w:rFonts w:hint="eastAsia"/>
                <w:sz w:val="20"/>
                <w:szCs w:val="20"/>
              </w:rPr>
              <w:t xml:space="preserve"> </w:t>
            </w:r>
            <w:r w:rsidRPr="00755C1E">
              <w:rPr>
                <w:sz w:val="20"/>
                <w:szCs w:val="20"/>
              </w:rPr>
              <w:t>Tai-Chuan ko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4041-4043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The Potential Effects of Propolis against Monosodium Glutamate (MSG) Toxic Effects on Some Biochemical Aspects of</w:t>
            </w:r>
            <w:r w:rsidRPr="00755C1E">
              <w:rPr>
                <w:sz w:val="20"/>
                <w:szCs w:val="20"/>
              </w:rPr>
              <w:t xml:space="preserve"> Kidney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Walaa, A. M. El-Nahrawy, Sanaa, M. R. Wahba and Ibrahim, S. Eldurssi </w:t>
            </w:r>
          </w:p>
          <w:p w:rsidR="00F40838" w:rsidRPr="00755C1E" w:rsidRDefault="00F40838" w:rsidP="00F4083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4044-4054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Relationship between Motivation, Self-concept, Attitude and Fluency of elementary school students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Zeinab Mihandoost</w:t>
            </w:r>
          </w:p>
          <w:p w:rsidR="00F40838" w:rsidRPr="00755C1E" w:rsidRDefault="00F40838" w:rsidP="00F4083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4055-4063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HRM Practices, Employee Motivation and its Effects on Perceived Performance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Hammad Raza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4064-4072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 xml:space="preserve">Impact of E-Learning on Higher Education : Development of an E-Learning Framework </w:t>
            </w:r>
          </w:p>
          <w:p w:rsidR="00F40838" w:rsidRPr="00755C1E" w:rsidRDefault="00F40838" w:rsidP="00F40838">
            <w:pPr>
              <w:snapToGrid w:val="0"/>
              <w:ind w:leftChars="-14" w:left="-34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Kifayat Ullah Khan, Atta Badii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4073-4082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OLE_LINK1654"/>
            <w:r w:rsidRPr="00755C1E">
              <w:rPr>
                <w:b/>
                <w:bCs/>
                <w:sz w:val="20"/>
                <w:szCs w:val="20"/>
              </w:rPr>
              <w:t>Prevalence of House Dust Mites in Two Levels of Dorms (Hotel and Motel) of Jaddah District Western Saudi Arabia</w:t>
            </w:r>
            <w:bookmarkEnd w:id="1"/>
          </w:p>
          <w:p w:rsidR="00F40838" w:rsidRPr="00755C1E" w:rsidRDefault="00F40838" w:rsidP="00F40838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Nada Othman Edrees</w:t>
            </w:r>
          </w:p>
          <w:p w:rsidR="00F40838" w:rsidRPr="00755C1E" w:rsidRDefault="00F40838" w:rsidP="00F40838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4083-4092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Improving the Modified Gause – Seidel Method for M - Matrices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Nasser Mikaeilvand and Zahra Lorkojori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4093-4098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 xml:space="preserve">A study on genetic diversity in lentil genotypes using seeds morphologic and protein </w:t>
            </w:r>
            <w:r w:rsidRPr="00755C1E">
              <w:rPr>
                <w:b/>
                <w:bCs/>
                <w:sz w:val="20"/>
                <w:szCs w:val="20"/>
              </w:rPr>
              <w:lastRenderedPageBreak/>
              <w:t>traits</w:t>
            </w:r>
          </w:p>
          <w:p w:rsidR="00F40838" w:rsidRPr="00755C1E" w:rsidRDefault="00F40838" w:rsidP="00F4083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Parisa Aghili, Ali Akbar Imani and Yousef Alaei</w:t>
            </w:r>
          </w:p>
          <w:p w:rsidR="00F40838" w:rsidRPr="00755C1E" w:rsidRDefault="00F40838" w:rsidP="00F4083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4099-4106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lastRenderedPageBreak/>
              <w:t>610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bookmarkStart w:id="2" w:name="_GoBack5"/>
            <w:r w:rsidRPr="00755C1E">
              <w:rPr>
                <w:b/>
                <w:bCs/>
                <w:sz w:val="20"/>
                <w:szCs w:val="20"/>
              </w:rPr>
              <w:t>History of Timurid architecture in second half of 14th and 15th Century</w:t>
            </w:r>
            <w:bookmarkEnd w:id="2"/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In Khorasan and Transoxiana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SeyedHesamodin Tabibian 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4107-4110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rStyle w:val="hps"/>
                <w:b/>
                <w:bCs/>
                <w:sz w:val="20"/>
                <w:szCs w:val="20"/>
              </w:rPr>
              <w:t>Response to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grain yield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different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varieties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of maize (</w:t>
            </w:r>
            <w:r w:rsidRPr="00755C1E">
              <w:rPr>
                <w:rStyle w:val="hps"/>
                <w:b/>
                <w:bCs/>
                <w:i/>
                <w:iCs/>
                <w:sz w:val="20"/>
                <w:szCs w:val="20"/>
              </w:rPr>
              <w:t xml:space="preserve">Zea mays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L.)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soil salinity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in the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Astara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region</w:t>
            </w:r>
          </w:p>
          <w:p w:rsidR="00F40838" w:rsidRPr="00755C1E" w:rsidRDefault="00F40838" w:rsidP="00F40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  <w:lang w:val="az-Latn-AZ"/>
              </w:rPr>
              <w:t xml:space="preserve">Davar Molazem, </w:t>
            </w:r>
            <w:r w:rsidRPr="00755C1E">
              <w:rPr>
                <w:rStyle w:val="hps"/>
                <w:sz w:val="20"/>
                <w:szCs w:val="20"/>
              </w:rPr>
              <w:t>Jafar Azimi, Marefat Ghasemi, Ali Khatami and Mohsen Hanifi</w:t>
            </w:r>
          </w:p>
          <w:p w:rsidR="00F40838" w:rsidRPr="00755C1E" w:rsidRDefault="00F40838" w:rsidP="00F40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4111-4114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Samarkand Jame' Mosque (BibiKhanym Mosque)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SeyedHesamodin Tabibian 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4115-4119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rStyle w:val="hps"/>
                <w:b/>
                <w:bCs/>
                <w:sz w:val="20"/>
                <w:szCs w:val="20"/>
              </w:rPr>
              <w:t>Effect of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planting date and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plant density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morphological traits and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yield of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four varieties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of canola</w:t>
            </w:r>
          </w:p>
          <w:p w:rsidR="00F40838" w:rsidRDefault="00F40838" w:rsidP="00F40838">
            <w:pPr>
              <w:jc w:val="both"/>
              <w:rPr>
                <w:rStyle w:val="hps"/>
                <w:b/>
                <w:bCs/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(</w:t>
            </w:r>
            <w:r w:rsidRPr="00755C1E">
              <w:rPr>
                <w:b/>
                <w:bCs/>
                <w:i/>
                <w:iCs/>
                <w:sz w:val="20"/>
                <w:szCs w:val="20"/>
              </w:rPr>
              <w:t xml:space="preserve">Brassica napus </w:t>
            </w:r>
            <w:r w:rsidRPr="00755C1E">
              <w:rPr>
                <w:b/>
                <w:bCs/>
                <w:sz w:val="20"/>
                <w:szCs w:val="20"/>
              </w:rPr>
              <w:t>L.)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 xml:space="preserve"> in</w:t>
            </w:r>
            <w:r w:rsidRPr="00755C1E">
              <w:rPr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Astara region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Jafar Azimi , Marefat Ghasemi, Ali Khatami and Mohsen Hanifi</w:t>
            </w:r>
          </w:p>
          <w:p w:rsidR="00F40838" w:rsidRPr="00755C1E" w:rsidRDefault="00F40838" w:rsidP="00F4083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4120-4124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The Relationship between perceived organizational support and organizational trust among male high school teachers in the city Isfahan in academic years 2011-2012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Mohsen Zamani Cheryani, Badri Shahtalebi and Maryam Rahmanimanesh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4125-4130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Effects of geomorphologic characteristics on the hydrological response of Varband river basin, South of Iran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Marzieh Moghali and Mojtaba Khalilizadeh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4131-4139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Developing a Forecasting Model for Asphalt Rutting Potential Using Gyratory Compactor Parameters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bCs/>
                <w:iCs/>
                <w:sz w:val="20"/>
                <w:szCs w:val="20"/>
              </w:rPr>
              <w:t>Hassan Ziari, Hassan Divandari , Hamid Behbahani and Mamoud Ameri</w:t>
            </w:r>
          </w:p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4140-4149</w:t>
            </w:r>
          </w:p>
        </w:tc>
      </w:tr>
      <w:tr w:rsidR="00F40838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7483" w:type="dxa"/>
            <w:vAlign w:val="center"/>
          </w:tcPr>
          <w:p w:rsidR="00F40838" w:rsidRPr="00755C1E" w:rsidRDefault="00F40838" w:rsidP="00F40838">
            <w:pPr>
              <w:jc w:val="both"/>
              <w:rPr>
                <w:sz w:val="20"/>
                <w:szCs w:val="20"/>
              </w:rPr>
            </w:pPr>
            <w:r w:rsidRPr="00755C1E">
              <w:rPr>
                <w:rStyle w:val="hps"/>
                <w:b/>
                <w:bCs/>
                <w:sz w:val="20"/>
                <w:szCs w:val="20"/>
              </w:rPr>
              <w:t>Relationship between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mental health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happiness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,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achievement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motivation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academic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success of</w:t>
            </w:r>
            <w:r w:rsidRPr="00755C1E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755C1E">
              <w:rPr>
                <w:rStyle w:val="hps"/>
                <w:b/>
                <w:bCs/>
                <w:sz w:val="20"/>
                <w:szCs w:val="20"/>
              </w:rPr>
              <w:t>male and female students of ISLAMSHAR AZAD University</w:t>
            </w:r>
          </w:p>
          <w:p w:rsidR="00F40838" w:rsidRPr="00755C1E" w:rsidRDefault="00F40838" w:rsidP="00F4083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 xml:space="preserve">Zahra Houshmand Neghabi and Sudabeh Morshedian Rafiee </w:t>
            </w:r>
          </w:p>
          <w:p w:rsidR="00F40838" w:rsidRPr="00755C1E" w:rsidRDefault="00F40838" w:rsidP="00F408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F40838" w:rsidRPr="00755C1E" w:rsidRDefault="00F40838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4150-4153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44" w:rsidRDefault="00285E44" w:rsidP="009A14FB">
      <w:r>
        <w:separator/>
      </w:r>
    </w:p>
  </w:endnote>
  <w:endnote w:type="continuationSeparator" w:id="1">
    <w:p w:rsidR="00285E44" w:rsidRDefault="00285E4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4773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1655C" w:rsidRPr="0021655C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44" w:rsidRDefault="00285E44" w:rsidP="009A14FB">
      <w:r>
        <w:separator/>
      </w:r>
    </w:p>
  </w:footnote>
  <w:footnote w:type="continuationSeparator" w:id="1">
    <w:p w:rsidR="00285E44" w:rsidRDefault="00285E44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2DD2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1655C"/>
    <w:rsid w:val="00285E4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6D3C25"/>
    <w:rsid w:val="00705B31"/>
    <w:rsid w:val="00720AC2"/>
    <w:rsid w:val="00767C0C"/>
    <w:rsid w:val="007B3C6E"/>
    <w:rsid w:val="007D2283"/>
    <w:rsid w:val="00810DB8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47736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BC721F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40838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Office Word</Application>
  <DocSecurity>0</DocSecurity>
  <Lines>25</Lines>
  <Paragraphs>7</Paragraphs>
  <ScaleCrop>false</ScaleCrop>
  <Company>微软中国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2013-02-13T04:28:00Z</dcterms:created>
  <dcterms:modified xsi:type="dcterms:W3CDTF">2013-02-15T14:20:00Z</dcterms:modified>
</cp:coreProperties>
</file>