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ook w:val="04A0"/>
      </w:tblPr>
      <w:tblGrid>
        <w:gridCol w:w="561"/>
        <w:gridCol w:w="7790"/>
        <w:gridCol w:w="252"/>
        <w:gridCol w:w="942"/>
      </w:tblGrid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The Mechanism of 2,4-Dichlorophenoxyacetic Acid Neurotoxicity on Rat Brain Tissue by Using FTIR Spectroscopy</w:t>
            </w:r>
          </w:p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Gehan A. Raouf, Safaa Y. Qusti, Awatef M. Ali. and Tahani H. Dakhakhni</w:t>
            </w:r>
          </w:p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1686-1697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Noun Phrases in Vafs Dialect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Fatemeh Moosavi mirak, Nasrin Safavizadeh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1698-1703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Study of Cognitive Functions and Cerebral Blood Flow in Elderly</w:t>
            </w:r>
          </w:p>
          <w:p w:rsidR="00F83D6B" w:rsidRPr="00AA0F50" w:rsidRDefault="00F83D6B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Afaf A. Hemeda, Dalia R. Abdel-Rahman, Mohamed Naguib Abdalla, Ahmed A. El-Naggar and Dina M. Riad</w:t>
            </w:r>
          </w:p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1704-1707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 xml:space="preserve">An Examination on the Effect of the Performance Audit Implementation on the Improvement of the Productivity of Public Sector Management Systems in Iran (A Case Study in </w:t>
            </w:r>
            <w:r w:rsidRPr="00AA0F50">
              <w:rPr>
                <w:rStyle w:val="apple-style-span"/>
                <w:b/>
                <w:bCs/>
                <w:color w:val="000000"/>
                <w:sz w:val="20"/>
                <w:szCs w:val="20"/>
              </w:rPr>
              <w:t>Supreme Audit Court</w:t>
            </w:r>
            <w:r w:rsidRPr="00AA0F5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rStyle w:val="apple-style-span"/>
                <w:color w:val="333333"/>
                <w:sz w:val="20"/>
                <w:szCs w:val="20"/>
                <w:shd w:val="clear" w:color="auto" w:fill="FFFFFF"/>
              </w:rPr>
              <w:t>Sirous Fattahi, Dr. Seyed Ali Vaez , Dr . Ali Hossein Hosseinzadeh</w:t>
            </w:r>
            <w:r w:rsidRPr="00AA0F50">
              <w:rPr>
                <w:rStyle w:val="apple-style-span"/>
                <w:color w:val="333333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1708-1724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Improved shoot organogenesis of </w:t>
            </w:r>
            <w:r w:rsidRPr="00AA0F50">
              <w:rPr>
                <w:b/>
                <w:bCs/>
                <w:i/>
                <w:iCs/>
                <w:sz w:val="20"/>
                <w:szCs w:val="20"/>
              </w:rPr>
              <w:t xml:space="preserve">Echinacea angustifolia </w:t>
            </w:r>
            <w:r w:rsidRPr="00AA0F50">
              <w:rPr>
                <w:b/>
                <w:bCs/>
                <w:sz w:val="20"/>
                <w:szCs w:val="20"/>
              </w:rPr>
              <w:t xml:space="preserve">DC treated with ethylene inhibitors 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Soo Cheon Chae, and Sang Un Park</w:t>
            </w:r>
          </w:p>
          <w:p w:rsidR="00F83D6B" w:rsidRPr="00AA0F50" w:rsidRDefault="00F83D6B" w:rsidP="00205DAA">
            <w:pPr>
              <w:pStyle w:val="defaul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1725-1728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Ab initio study of thermodynamic properties, IR spectra and electrical properties of Cu</w:t>
            </w:r>
            <w:r w:rsidRPr="00AA0F50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AA0F50">
              <w:rPr>
                <w:b/>
                <w:bCs/>
                <w:sz w:val="20"/>
                <w:szCs w:val="20"/>
              </w:rPr>
              <w:t>O</w:t>
            </w:r>
            <w:r w:rsidRPr="00AA0F5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AA0F50">
              <w:rPr>
                <w:b/>
                <w:bCs/>
                <w:sz w:val="20"/>
                <w:szCs w:val="20"/>
              </w:rPr>
              <w:t>H</w:t>
            </w:r>
            <w:r w:rsidRPr="00AA0F5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AA0F50">
              <w:rPr>
                <w:b/>
                <w:bCs/>
                <w:sz w:val="20"/>
                <w:szCs w:val="20"/>
              </w:rPr>
              <w:t xml:space="preserve"> nanosemiconductor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Elham Pournamdari</w:t>
            </w:r>
            <w:r w:rsidRPr="00AA0F50">
              <w:rPr>
                <w:sz w:val="20"/>
                <w:szCs w:val="20"/>
                <w:vertAlign w:val="subscript"/>
              </w:rPr>
              <w:t xml:space="preserve"> </w:t>
            </w:r>
            <w:r w:rsidRPr="00AA0F50">
              <w:rPr>
                <w:sz w:val="20"/>
                <w:szCs w:val="20"/>
              </w:rPr>
              <w:t xml:space="preserve">, Majid Monajjemiand Karim Zare 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1729-1738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Analysis of Totemic Cow and its Association with the Fereydoun Family in Ferdowsi’s Shahnameh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Masoumeh Zandie, Kheironnesa Mohammadpour</w:t>
            </w:r>
            <w:r w:rsidR="005D45FF">
              <w:rPr>
                <w:rFonts w:hint="eastAsia"/>
                <w:sz w:val="20"/>
                <w:szCs w:val="20"/>
              </w:rPr>
              <w:t xml:space="preserve"> </w:t>
            </w:r>
            <w:r w:rsidRPr="00AA0F50">
              <w:rPr>
                <w:sz w:val="20"/>
                <w:szCs w:val="20"/>
              </w:rPr>
              <w:t>and Nahid Sharifi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1739-1747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The Comparison of Stressors in the Assessment of Basic Clinical Skills with Traditional Method and OSCE in nursing Students</w:t>
            </w:r>
            <w:r w:rsidRPr="00AA0F50">
              <w:rPr>
                <w:sz w:val="20"/>
                <w:szCs w:val="20"/>
              </w:rPr>
              <w:t xml:space="preserve"> 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Maryam Bagheri, Malihe Sadeghnezhd Forotgheh , Maryam Shaghayee Fallah 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1748-1752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bookmarkStart w:id="0" w:name="OLE_LINK1291"/>
            <w:r w:rsidRPr="00AA0F50">
              <w:rPr>
                <w:b/>
                <w:bCs/>
                <w:sz w:val="20"/>
                <w:szCs w:val="20"/>
              </w:rPr>
              <w:t>Anthropometric assessment in children under 2 year in Torosk, a rural area of Sabzevar, Iran 2004-6</w:t>
            </w:r>
            <w:bookmarkEnd w:id="0"/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Akaberi Arash, Hashemian Masoumeh , Assarroudi Abdolghader, </w:t>
            </w:r>
            <w:r w:rsidRPr="00AA0F50">
              <w:rPr>
                <w:sz w:val="20"/>
                <w:szCs w:val="20"/>
                <w:u w:val="single"/>
              </w:rPr>
              <w:t>Hasanpour Kazem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1753-1758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 New Algorithm for Detecting the Correctness of Merging Operation in Workflow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Homayun Motameni, Somayeh gilani, Fatemeh Zahra naderi and Behnam Barzegar</w:t>
            </w:r>
          </w:p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1759-1768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Analysis of hydraulic fracturing length and aperture on the production rate in fractured reservoir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Jaber Taheri Shakib, Abdolvahed Ghaderi and Abbas Abbaszadeh Shahri</w:t>
            </w:r>
          </w:p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1769-1777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Assessment of relationship between Iron deficiency and preterm labor</w:t>
            </w:r>
          </w:p>
          <w:p w:rsidR="00F83D6B" w:rsidRPr="00AA0F50" w:rsidRDefault="00F83D6B" w:rsidP="00205DAA">
            <w:pPr>
              <w:pStyle w:val="style"/>
              <w:spacing w:before="0" w:beforeAutospacing="0" w:after="0" w:afterAutospacing="0"/>
              <w:ind w:left="28" w:right="14"/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Nazli Navali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1778-1781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A simple model to compute the blood flows through obstructed blood vessels </w:t>
            </w:r>
          </w:p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Mohsen Gh Kharaji, Fakhrodin Dadjoo, Y Alirezaei, Ali Falavand, Ameneh Langari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1782-1788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Study of the health threatening mercury effective parameters for its removal from the </w:t>
            </w:r>
            <w:r w:rsidRPr="00AA0F50">
              <w:rPr>
                <w:b/>
                <w:bCs/>
                <w:sz w:val="20"/>
                <w:szCs w:val="20"/>
              </w:rPr>
              <w:lastRenderedPageBreak/>
              <w:t>aqueous solutions by using activated carbons</w:t>
            </w:r>
          </w:p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Maryam K. Hafshejani, Farzaneh Khandani, Ramin Heidarpour, Amin Sedighpour, Hamzeh Fuladvand, Roohollah Shokuhifard, Armin Arad</w:t>
            </w:r>
          </w:p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1789-1791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lastRenderedPageBreak/>
              <w:t>273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Assessment of Different Surface Treatments Effect on Surface Roughness of Zirconia and Its Shear Bond Strength to Human Dentin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Manal R. Abu-Eittah</w:t>
            </w:r>
          </w:p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1792-1803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Time-dependent two-dimensional Zakharov-Kuznetsov equation in the electron-positron-ion plasmas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Ali H. Bhrawy A.S. Alofi and A.M. Abdelkawy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1804-1813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ind w:right="4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Effect of some agricultural treatments on </w:t>
            </w:r>
            <w:r w:rsidRPr="00AA0F50">
              <w:rPr>
                <w:b/>
                <w:bCs/>
                <w:i/>
                <w:iCs/>
                <w:sz w:val="20"/>
                <w:szCs w:val="20"/>
              </w:rPr>
              <w:t>Beta vulgaris</w:t>
            </w:r>
            <w:r w:rsidRPr="00AA0F50">
              <w:rPr>
                <w:b/>
                <w:bCs/>
                <w:sz w:val="20"/>
                <w:szCs w:val="20"/>
              </w:rPr>
              <w:t xml:space="preserve"> L. cv. Pleno root</w:t>
            </w:r>
          </w:p>
          <w:p w:rsidR="00F83D6B" w:rsidRPr="00AA0F50" w:rsidRDefault="00F83D6B" w:rsidP="00205DAA">
            <w:pPr>
              <w:ind w:right="4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Sakr, M. M., O. A. Almaghrabi and S. M. H. Gowayed </w:t>
            </w:r>
          </w:p>
          <w:p w:rsidR="00F83D6B" w:rsidRPr="00AA0F50" w:rsidRDefault="00F83D6B" w:rsidP="00205DAA">
            <w:pPr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1814-1819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" w:name="OLE_LINK1293"/>
            <w:r w:rsidRPr="00AA0F50">
              <w:rPr>
                <w:b/>
                <w:bCs/>
                <w:sz w:val="20"/>
                <w:szCs w:val="20"/>
              </w:rPr>
              <w:t xml:space="preserve">Effective </w:t>
            </w:r>
            <w:bookmarkEnd w:id="1"/>
            <w:r w:rsidRPr="00AA0F50">
              <w:rPr>
                <w:b/>
                <w:bCs/>
                <w:sz w:val="20"/>
                <w:szCs w:val="20"/>
              </w:rPr>
              <w:t>Social factors on Organizational Learning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Davood Gharakhani, </w:t>
            </w:r>
            <w:bookmarkStart w:id="2" w:name="_GoBack1"/>
            <w:r w:rsidRPr="00AA0F50">
              <w:rPr>
                <w:sz w:val="20"/>
                <w:szCs w:val="20"/>
              </w:rPr>
              <w:t xml:space="preserve">Amid Pourghafar </w:t>
            </w:r>
            <w:bookmarkEnd w:id="2"/>
            <w:r w:rsidRPr="00AA0F50">
              <w:rPr>
                <w:sz w:val="20"/>
                <w:szCs w:val="20"/>
              </w:rPr>
              <w:t>Maghferati, Mehrdad Tavakolirad</w:t>
            </w:r>
          </w:p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1820-1826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Derivation of a single reservoir operation rule curve using Genetic Algorithm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Haghiabi Amirhamzeh</w:t>
            </w:r>
          </w:p>
          <w:p w:rsidR="00F83D6B" w:rsidRPr="00AA0F50" w:rsidRDefault="00F83D6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  <w:lang w:val="en-GB"/>
              </w:rPr>
              <w:t>1827-1830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The study of the effect of liquidity management on return on assets and return on rights of the share holders of the firms listed on Tehran stock exchange.</w:t>
            </w:r>
          </w:p>
          <w:p w:rsidR="00F83D6B" w:rsidRDefault="00F83D6B" w:rsidP="00205DA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Alireza Zamanpour, Shahroch Bozorgmehrian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1831-1835</w:t>
            </w:r>
          </w:p>
        </w:tc>
      </w:tr>
      <w:tr w:rsidR="00F83D6B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Results of Multilevel Anterior Cervical Discectomy and Cage Assisted Fusion without Plates</w:t>
            </w:r>
          </w:p>
          <w:p w:rsidR="00F83D6B" w:rsidRPr="00AA0F50" w:rsidRDefault="00F83D6B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Omar Kelany, Ahmed Hashem Amin and Mohamed Gamal</w:t>
            </w:r>
          </w:p>
          <w:p w:rsidR="00F83D6B" w:rsidRPr="00AA0F50" w:rsidRDefault="00F83D6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3D6B" w:rsidRPr="00AA0F50" w:rsidRDefault="00F83D6B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1836-1845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00" w:rsidRDefault="007B5600" w:rsidP="00036E2F">
      <w:r>
        <w:separator/>
      </w:r>
    </w:p>
  </w:endnote>
  <w:endnote w:type="continuationSeparator" w:id="1">
    <w:p w:rsidR="007B5600" w:rsidRDefault="007B5600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8973B4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5FF" w:rsidRPr="005D45FF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00" w:rsidRDefault="007B5600" w:rsidP="00036E2F">
      <w:r>
        <w:separator/>
      </w:r>
    </w:p>
  </w:footnote>
  <w:footnote w:type="continuationSeparator" w:id="1">
    <w:p w:rsidR="007B5600" w:rsidRDefault="007B5600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34C09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C303A"/>
    <w:rsid w:val="005D45FF"/>
    <w:rsid w:val="007211E1"/>
    <w:rsid w:val="00735170"/>
    <w:rsid w:val="00780A1E"/>
    <w:rsid w:val="007A5BE6"/>
    <w:rsid w:val="007B5600"/>
    <w:rsid w:val="007D678C"/>
    <w:rsid w:val="007D7D19"/>
    <w:rsid w:val="008008E6"/>
    <w:rsid w:val="008242CE"/>
    <w:rsid w:val="00853F54"/>
    <w:rsid w:val="00857933"/>
    <w:rsid w:val="00877435"/>
    <w:rsid w:val="008973B4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0C4C"/>
    <w:rsid w:val="00BE4196"/>
    <w:rsid w:val="00C602DA"/>
    <w:rsid w:val="00C61142"/>
    <w:rsid w:val="00D727AE"/>
    <w:rsid w:val="00D933BC"/>
    <w:rsid w:val="00E711E2"/>
    <w:rsid w:val="00EB3CEB"/>
    <w:rsid w:val="00EC1978"/>
    <w:rsid w:val="00EF3EB6"/>
    <w:rsid w:val="00F43992"/>
    <w:rsid w:val="00F8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styleId="ab">
    <w:name w:val="footnote reference"/>
    <w:basedOn w:val="a0"/>
    <w:rsid w:val="00F83D6B"/>
  </w:style>
  <w:style w:type="paragraph" w:customStyle="1" w:styleId="nospacing1">
    <w:name w:val="nospacing1"/>
    <w:basedOn w:val="a"/>
    <w:rsid w:val="00F83D6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83D6B"/>
  </w:style>
  <w:style w:type="paragraph" w:customStyle="1" w:styleId="style">
    <w:name w:val="style"/>
    <w:basedOn w:val="a"/>
    <w:rsid w:val="00F83D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>微软中国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2013-02-13T02:33:00Z</dcterms:created>
  <dcterms:modified xsi:type="dcterms:W3CDTF">2013-02-15T14:02:00Z</dcterms:modified>
</cp:coreProperties>
</file>