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9605" w:type="dxa"/>
        <w:jc w:val="center"/>
        <w:tblCellSpacing w:w="15" w:type="dxa"/>
        <w:tblInd w:w="0" w:type="dxa"/>
        <w:tblLook w:val="04A0"/>
      </w:tblPr>
      <w:tblGrid>
        <w:gridCol w:w="561"/>
        <w:gridCol w:w="7746"/>
        <w:gridCol w:w="296"/>
        <w:gridCol w:w="1002"/>
      </w:tblGrid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The Comparison of response inhibition, planning and reconstitution of thought in ADHD and normal children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Esmail Kheirjoo, Farnaz farshbaf manei sefat, Sarvin ansar hosien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1383-1388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Contribution of Climbing up to High Altitudes Subsequent to Co-enzyme Q10 Completing on Mallon-di-aldehyde Variations in the Serum of Male Mountaineers</w:t>
            </w:r>
          </w:p>
          <w:p w:rsidR="00DA3D47" w:rsidRPr="000F1FEE" w:rsidRDefault="00DA3D47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Shahla Hojjat, Morteza Moghimi Oskouei, Mir Hamid Salehian</w:t>
            </w:r>
          </w:p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1389-1392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keepNext/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Evaluating</w:t>
            </w:r>
            <w:r w:rsidRPr="000F1FEE"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F1FEE">
              <w:rPr>
                <w:b/>
                <w:bCs/>
                <w:color w:val="000000"/>
                <w:sz w:val="20"/>
                <w:szCs w:val="20"/>
              </w:rPr>
              <w:t>and comparing the effectiveness of sport sponsorship among the selective</w:t>
            </w:r>
            <w:r w:rsidRPr="000F1FEE">
              <w:rPr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F1FEE">
              <w:rPr>
                <w:b/>
                <w:bCs/>
                <w:color w:val="000000"/>
                <w:sz w:val="20"/>
                <w:szCs w:val="20"/>
              </w:rPr>
              <w:t>teams of the football premier league of Iran</w:t>
            </w:r>
          </w:p>
          <w:p w:rsidR="00DA3D47" w:rsidRPr="000F1FEE" w:rsidRDefault="00DA3D47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Hamid Bakhshandeh, Mohsen Ghofrani</w:t>
            </w:r>
          </w:p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1393-1398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Direct method for solving QUOTE convection-diffusion by block pulse functions with error analysis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A. Jafari shaerlar, and E. Babolian </w:t>
            </w:r>
          </w:p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1399-1404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 xml:space="preserve">Effect of bicarbonate sodium supplement on skaters’ performance 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Ali Ojaghi, AbdolReza Yeganeh, Lamia MirHeidari, Mir Hamid Salehian </w:t>
            </w:r>
          </w:p>
          <w:p w:rsidR="00DA3D47" w:rsidRPr="000F1FEE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1405-1409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bookmarkStart w:id="0" w:name="OLE_LINK1238"/>
            <w:r w:rsidRPr="000F1FEE">
              <w:rPr>
                <w:b/>
                <w:bCs/>
                <w:color w:val="000000"/>
                <w:sz w:val="20"/>
                <w:szCs w:val="20"/>
              </w:rPr>
              <w:t>Surface slope enhances anterior muscles fatigue in lower limb</w:t>
            </w:r>
            <w:bookmarkEnd w:id="0"/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bookmarkStart w:id="1" w:name="OLE_LINK1239"/>
            <w:r w:rsidRPr="000F1FEE">
              <w:rPr>
                <w:color w:val="000000"/>
                <w:sz w:val="20"/>
                <w:szCs w:val="20"/>
              </w:rPr>
              <w:t xml:space="preserve">Behzad Yasrebi, Karim Leilnahari, </w:t>
            </w:r>
            <w:bookmarkStart w:id="2" w:name="OLE_LINK1240"/>
            <w:bookmarkEnd w:id="1"/>
            <w:r w:rsidRPr="000F1FEE">
              <w:rPr>
                <w:color w:val="000000"/>
                <w:sz w:val="20"/>
                <w:szCs w:val="20"/>
              </w:rPr>
              <w:t>Seyed Esmaeel Hashemi-Aghdam, Mir Hamid Salehian</w:t>
            </w:r>
            <w:bookmarkEnd w:id="2"/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1410-1412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Comparing Impactof Two Types of The Exercising Preparation Programs On Indices of The Body Composition And Muscular Injuries Biomarkers Among Soccer Slayers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Gholamhasan jafarzadeh, Mohammad Nasiri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1413-1414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Study on serum Leptin level of children with Asthma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Lida Saboktakin, Neemat Bilan, Alireza Nikniaz, Mina Nazari</w:t>
            </w:r>
          </w:p>
          <w:p w:rsidR="00DA3D47" w:rsidRPr="000F1FEE" w:rsidRDefault="00DA3D47" w:rsidP="00D913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1415-1419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Predictive value of biophysical profile in determining the immediate postpartum neonatal outcomes in preterm premature rupture of membranes (PPROM)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color w:val="000000"/>
                <w:sz w:val="20"/>
                <w:szCs w:val="20"/>
              </w:rPr>
              <w:t>Shabnam Jafari Zareh, Shamsi Abbasalizadeh, Fatemeh Abbasalizadeh, Omid Mashrabi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1420-1424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Study on prevalence ofHelicobacter pylori infection in adolescents with failure to thrive to compare with control group</w:t>
            </w:r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Lida Saboktakin, Mandana Rafeey, Ahamad Kousha, Siamak Mahmood Moradi</w:t>
            </w:r>
          </w:p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1425-1431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ind w:right="72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Comparison of serum &amp; pleural levels of NT-ProBNP in patients with acute dyspnea and pleural fluid referred to Emergency Department</w:t>
            </w:r>
          </w:p>
          <w:p w:rsidR="00DA3D47" w:rsidRPr="000F1FEE" w:rsidRDefault="00DA3D47" w:rsidP="00D91399">
            <w:pPr>
              <w:pStyle w:val="ab"/>
              <w:autoSpaceDE w:val="0"/>
              <w:autoSpaceDN w:val="0"/>
              <w:spacing w:before="0" w:beforeAutospacing="0" w:after="0" w:afterAutospacing="0"/>
              <w:ind w:left="45"/>
              <w:jc w:val="both"/>
              <w:rPr>
                <w:sz w:val="20"/>
                <w:szCs w:val="20"/>
              </w:rPr>
            </w:pPr>
            <w:r w:rsidRPr="000F1FEE">
              <w:rPr>
                <w:color w:val="000000"/>
                <w:sz w:val="20"/>
                <w:szCs w:val="20"/>
              </w:rPr>
              <w:t>Ali Taghizadieh, Alireza Aala, Amir Hossein Jafari Roohi, Mohammad Reza Gaffary, Peyman Moharramzadeh, Mahboub Pouraghaei, Amir Gaffarzad, Omid Mashrabi,</w:t>
            </w:r>
          </w:p>
          <w:p w:rsidR="00DA3D47" w:rsidRPr="000F1FEE" w:rsidRDefault="00DA3D47" w:rsidP="00D91399">
            <w:pPr>
              <w:autoSpaceDE w:val="0"/>
              <w:autoSpaceDN w:val="0"/>
              <w:ind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1432-1438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bookmarkStart w:id="3" w:name="OLE_LINK1248"/>
            <w:r w:rsidRPr="000F1FEE">
              <w:rPr>
                <w:b/>
                <w:bCs/>
                <w:sz w:val="20"/>
                <w:szCs w:val="20"/>
                <w:lang w:val="en-GB"/>
              </w:rPr>
              <w:t>Factors influencing beef purchase among consumers in Mafikeng, South Africa</w:t>
            </w:r>
            <w:bookmarkEnd w:id="3"/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bookmarkStart w:id="4" w:name="OLE_LINK1249"/>
            <w:r w:rsidRPr="000F1FEE">
              <w:rPr>
                <w:sz w:val="20"/>
                <w:szCs w:val="20"/>
                <w:lang w:val="en-GB"/>
              </w:rPr>
              <w:t>Keketso R and Oladele O.</w:t>
            </w:r>
            <w:bookmarkEnd w:id="4"/>
            <w:r w:rsidRPr="000F1FEE">
              <w:rPr>
                <w:sz w:val="20"/>
                <w:szCs w:val="20"/>
                <w:lang w:val="en-GB"/>
              </w:rPr>
              <w:t xml:space="preserve"> I.</w:t>
            </w:r>
          </w:p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1439-1443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bookmarkStart w:id="5" w:name="OLE_LINK1252"/>
            <w:r w:rsidRPr="000F1FEE">
              <w:rPr>
                <w:b/>
                <w:bCs/>
                <w:sz w:val="20"/>
                <w:szCs w:val="20"/>
                <w:lang w:val="en-ZA"/>
              </w:rPr>
              <w:t>Analysis of Support Service Needs and Constraints facing Farmers Under Land Reform Agricultural Projects in North West Province, South Africa</w:t>
            </w:r>
            <w:bookmarkEnd w:id="5"/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bookmarkStart w:id="6" w:name="OLE_LINK1253"/>
            <w:r w:rsidRPr="000F1FEE">
              <w:rPr>
                <w:sz w:val="20"/>
                <w:szCs w:val="20"/>
                <w:lang w:val="en-ZA"/>
              </w:rPr>
              <w:t>Sekoto K S and Oladele O.I</w:t>
            </w:r>
            <w:bookmarkEnd w:id="6"/>
          </w:p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1444-1452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bookmarkStart w:id="7" w:name="OLE_LINK1294"/>
            <w:r w:rsidRPr="000F1FEE">
              <w:rPr>
                <w:b/>
                <w:bCs/>
                <w:color w:val="000000"/>
                <w:sz w:val="20"/>
                <w:szCs w:val="20"/>
              </w:rPr>
              <w:t xml:space="preserve">Socio-Economic And Job Characteristics Among Farm Workers In Mafikeng </w:t>
            </w:r>
            <w:r w:rsidRPr="000F1FEE">
              <w:rPr>
                <w:b/>
                <w:bCs/>
                <w:color w:val="000000"/>
                <w:sz w:val="20"/>
                <w:szCs w:val="20"/>
              </w:rPr>
              <w:lastRenderedPageBreak/>
              <w:t>Municipality South Africa</w:t>
            </w:r>
            <w:bookmarkEnd w:id="7"/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bookmarkStart w:id="8" w:name="OLE_LINK1295"/>
            <w:r w:rsidRPr="000F1FEE">
              <w:rPr>
                <w:color w:val="000000"/>
                <w:sz w:val="20"/>
                <w:szCs w:val="20"/>
              </w:rPr>
              <w:t>Silolo MD and Oladele O.I.</w:t>
            </w:r>
            <w:bookmarkEnd w:id="8"/>
          </w:p>
          <w:p w:rsidR="00DA3D47" w:rsidRPr="000F1FEE" w:rsidRDefault="00DA3D47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1453-1459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983571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571">
              <w:rPr>
                <w:b/>
                <w:sz w:val="20"/>
                <w:szCs w:val="20"/>
              </w:rPr>
              <w:lastRenderedPageBreak/>
              <w:t>223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983571" w:rsidRDefault="00DA3D47" w:rsidP="00D91399">
            <w:pPr>
              <w:jc w:val="both"/>
              <w:rPr>
                <w:sz w:val="20"/>
                <w:szCs w:val="20"/>
              </w:rPr>
            </w:pPr>
            <w:r w:rsidRPr="00983571">
              <w:rPr>
                <w:b/>
                <w:bCs/>
                <w:sz w:val="20"/>
                <w:szCs w:val="20"/>
              </w:rPr>
              <w:t>CFD analysis of the ball valve performance in presence of cavitation</w:t>
            </w:r>
          </w:p>
          <w:p w:rsidR="00DA3D47" w:rsidRPr="00983571" w:rsidRDefault="00DA3D47" w:rsidP="00D91399">
            <w:pPr>
              <w:jc w:val="both"/>
              <w:rPr>
                <w:sz w:val="20"/>
                <w:szCs w:val="20"/>
              </w:rPr>
            </w:pPr>
            <w:r w:rsidRPr="00983571">
              <w:rPr>
                <w:sz w:val="20"/>
                <w:szCs w:val="20"/>
              </w:rPr>
              <w:t>Nima Tavakoli Shirazi, Gholam Reza Azizyan,Gholam Hossein Akbari</w:t>
            </w:r>
          </w:p>
          <w:p w:rsidR="00DA3D47" w:rsidRPr="00983571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1460-1467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983571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571"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983571" w:rsidRDefault="00DA3D47" w:rsidP="00D91399">
            <w:pPr>
              <w:jc w:val="both"/>
              <w:rPr>
                <w:sz w:val="20"/>
                <w:szCs w:val="20"/>
              </w:rPr>
            </w:pPr>
            <w:r w:rsidRPr="00983571">
              <w:rPr>
                <w:b/>
                <w:bCs/>
                <w:sz w:val="20"/>
                <w:szCs w:val="20"/>
              </w:rPr>
              <w:t>Effects of Nitrogen Fertilizer and Tropical Legume Residues on Nitrogen Utilization of Rice-Legumes Rotation</w:t>
            </w:r>
          </w:p>
          <w:p w:rsidR="00DA3D47" w:rsidRPr="00983571" w:rsidRDefault="00DA3D47" w:rsidP="00D91399">
            <w:pPr>
              <w:jc w:val="both"/>
              <w:rPr>
                <w:sz w:val="20"/>
                <w:szCs w:val="20"/>
              </w:rPr>
            </w:pPr>
            <w:r w:rsidRPr="00983571">
              <w:rPr>
                <w:sz w:val="20"/>
                <w:szCs w:val="20"/>
              </w:rPr>
              <w:t>M. Motior Rahman, M. Sofian-Azirun, Boyce, A. N.</w:t>
            </w:r>
          </w:p>
          <w:p w:rsidR="00DA3D47" w:rsidRPr="00983571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1468-1474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983571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83571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983571" w:rsidRDefault="00DA3D47" w:rsidP="00D91399">
            <w:pPr>
              <w:jc w:val="both"/>
              <w:rPr>
                <w:sz w:val="20"/>
                <w:szCs w:val="20"/>
              </w:rPr>
            </w:pPr>
            <w:r w:rsidRPr="00983571">
              <w:rPr>
                <w:b/>
                <w:bCs/>
                <w:sz w:val="20"/>
                <w:szCs w:val="20"/>
              </w:rPr>
              <w:t>An Exploration into Spatial - Temporal Variations Trend Focusing on Forest Classification and Adoption of Classified Error Matrix (Case Study: Central Zagros)</w:t>
            </w:r>
          </w:p>
          <w:p w:rsidR="00DA3D47" w:rsidRPr="00983571" w:rsidRDefault="00DA3D47" w:rsidP="00D91399">
            <w:pPr>
              <w:jc w:val="both"/>
              <w:rPr>
                <w:sz w:val="20"/>
                <w:szCs w:val="20"/>
              </w:rPr>
            </w:pPr>
            <w:r w:rsidRPr="00983571">
              <w:rPr>
                <w:sz w:val="20"/>
                <w:szCs w:val="20"/>
              </w:rPr>
              <w:t>Behnaz Moradi Ghiyasabadi Masoud Monavari, Alireza Ghragozloo, Nematollah Khorasani, and Borhan Riyazi</w:t>
            </w:r>
          </w:p>
          <w:p w:rsidR="00DA3D47" w:rsidRPr="00983571" w:rsidRDefault="00DA3D47" w:rsidP="00D91399">
            <w:pPr>
              <w:jc w:val="both"/>
              <w:rPr>
                <w:sz w:val="20"/>
                <w:szCs w:val="20"/>
              </w:rPr>
            </w:pPr>
            <w:r w:rsidRPr="009835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0F1FEE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1475-1486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9" w:name="OLE_LINK1504"/>
            <w:r w:rsidRPr="00AA0F50">
              <w:rPr>
                <w:b/>
                <w:bCs/>
                <w:sz w:val="20"/>
                <w:szCs w:val="20"/>
              </w:rPr>
              <w:t>The Role of e-Commerce Awareness on Increasing Electronic Trust</w:t>
            </w:r>
            <w:bookmarkEnd w:id="9"/>
          </w:p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0" w:name="OLE_LINK1505"/>
            <w:r w:rsidRPr="00AA0F50">
              <w:rPr>
                <w:sz w:val="20"/>
                <w:szCs w:val="20"/>
              </w:rPr>
              <w:t>Issa Najafi</w:t>
            </w:r>
            <w:bookmarkEnd w:id="10"/>
            <w:r w:rsidRPr="00AA0F50">
              <w:rPr>
                <w:sz w:val="20"/>
                <w:szCs w:val="20"/>
              </w:rPr>
              <w:t xml:space="preserve"> </w:t>
            </w:r>
          </w:p>
          <w:p w:rsidR="00DA3D47" w:rsidRPr="00AA0F50" w:rsidRDefault="00DA3D47" w:rsidP="00D91399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1487-1494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227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D47" w:rsidRPr="00AA0F50" w:rsidRDefault="00DA3D47" w:rsidP="00D91399">
            <w:pPr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Electrical and thermal transport properties of binary chalcogenide indium polytelluride crystals</w:t>
            </w:r>
          </w:p>
          <w:p w:rsidR="00DA3D47" w:rsidRPr="00AA0F50" w:rsidRDefault="00DA3D47" w:rsidP="00D91399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Nagat A.T., S.A.Al-gahtani, F.S. Shokr, S.E. AlGarni ,S.R. Al-Harbiand K. A.Quhim</w:t>
            </w:r>
          </w:p>
          <w:p w:rsidR="00DA3D47" w:rsidRPr="00AA0F50" w:rsidRDefault="00DA3D47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1495-1499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1" w:name="OLE_LINK1263"/>
            <w:r w:rsidRPr="00AA0F50">
              <w:rPr>
                <w:b/>
                <w:bCs/>
                <w:sz w:val="20"/>
                <w:szCs w:val="20"/>
              </w:rPr>
              <w:t>Global analysis of a virus infection model with</w:t>
            </w:r>
            <w:bookmarkEnd w:id="11"/>
            <w:r w:rsidRPr="00AA0F50">
              <w:rPr>
                <w:b/>
                <w:bCs/>
                <w:sz w:val="20"/>
                <w:szCs w:val="20"/>
              </w:rPr>
              <w:t xml:space="preserve"> multitarget cells and distributed intracellular delays</w:t>
            </w:r>
          </w:p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2" w:name="OLE_LINK1264"/>
            <w:r w:rsidRPr="00AA0F50">
              <w:rPr>
                <w:sz w:val="20"/>
                <w:szCs w:val="20"/>
              </w:rPr>
              <w:t>Mustafa. A. Obaid</w:t>
            </w:r>
            <w:bookmarkEnd w:id="12"/>
          </w:p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1500-1508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229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color w:val="000000"/>
                <w:sz w:val="20"/>
                <w:szCs w:val="20"/>
              </w:rPr>
              <w:t xml:space="preserve">Comparative studies </w:t>
            </w:r>
            <w:r w:rsidRPr="00AA0F50">
              <w:rPr>
                <w:b/>
                <w:bCs/>
                <w:sz w:val="20"/>
                <w:szCs w:val="20"/>
              </w:rPr>
              <w:t>of four legume tree species and s</w:t>
            </w:r>
            <w:r w:rsidRPr="00AA0F50">
              <w:rPr>
                <w:b/>
                <w:bCs/>
                <w:color w:val="000000"/>
                <w:sz w:val="20"/>
                <w:szCs w:val="20"/>
              </w:rPr>
              <w:t>creening the potential species using their physiological and root properties</w:t>
            </w:r>
          </w:p>
          <w:p w:rsidR="00DA3D47" w:rsidRPr="00AA0F50" w:rsidRDefault="00DA3D47" w:rsidP="00D91399">
            <w:pPr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Mohammed Saifuddinand Normaniza Osman</w:t>
            </w:r>
          </w:p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1509-1518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</w:rPr>
              <w:t>Sensitivity analysis of Super-efficiency DEA Models for Iranian banks</w:t>
            </w:r>
          </w:p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Hadi Mohammadi Zarandini, Mohammad Reza Sheikhnabi</w:t>
            </w:r>
          </w:p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1519-1526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color w:val="000000"/>
                <w:sz w:val="20"/>
                <w:szCs w:val="20"/>
              </w:rPr>
              <w:t xml:space="preserve">Some approximation theorems via </w:t>
            </w:r>
            <w:r w:rsidRPr="00AA0F50">
              <w:rPr>
                <w:b/>
                <w:bCs/>
                <w:i/>
                <w:iCs/>
                <w:color w:val="000000"/>
                <w:sz w:val="20"/>
                <w:szCs w:val="20"/>
              </w:rPr>
              <w:t>σ</w:t>
            </w:r>
            <w:r w:rsidRPr="00AA0F50">
              <w:rPr>
                <w:b/>
                <w:bCs/>
                <w:color w:val="000000"/>
                <w:sz w:val="20"/>
                <w:szCs w:val="20"/>
              </w:rPr>
              <w:t>-convergence</w:t>
            </w:r>
          </w:p>
          <w:p w:rsidR="00DA3D47" w:rsidRPr="00AA0F50" w:rsidRDefault="00DA3D47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3" w:name="OLE_LINK1269"/>
            <w:r w:rsidRPr="00AA0F50">
              <w:rPr>
                <w:color w:val="000000"/>
                <w:sz w:val="20"/>
                <w:szCs w:val="20"/>
              </w:rPr>
              <w:t>Mustafa Obaid</w:t>
            </w:r>
            <w:bookmarkEnd w:id="13"/>
          </w:p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color w:val="000000"/>
                <w:sz w:val="20"/>
                <w:szCs w:val="20"/>
              </w:rPr>
              <w:t>1527-1530</w:t>
            </w:r>
          </w:p>
        </w:tc>
      </w:tr>
      <w:tr w:rsidR="00DA3D47" w:rsidRPr="000F1FEE" w:rsidTr="00D91399">
        <w:trPr>
          <w:tblCellSpacing w:w="15" w:type="dxa"/>
          <w:jc w:val="center"/>
        </w:trPr>
        <w:tc>
          <w:tcPr>
            <w:tcW w:w="0" w:type="auto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232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D47" w:rsidRPr="00AA0F50" w:rsidRDefault="00DA3D47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b/>
                <w:bCs/>
                <w:sz w:val="20"/>
                <w:szCs w:val="20"/>
                <w:lang w:val="en-029"/>
              </w:rPr>
              <w:t>Investigation of the Electrical Transport Properties of TIBiTe</w:t>
            </w:r>
            <w:r w:rsidRPr="00AA0F50">
              <w:rPr>
                <w:b/>
                <w:bCs/>
                <w:sz w:val="20"/>
                <w:szCs w:val="20"/>
                <w:vertAlign w:val="subscript"/>
                <w:lang w:val="en-029"/>
              </w:rPr>
              <w:t>2</w:t>
            </w:r>
            <w:r w:rsidRPr="00AA0F50">
              <w:rPr>
                <w:b/>
                <w:bCs/>
                <w:sz w:val="20"/>
                <w:szCs w:val="20"/>
                <w:lang w:val="en-029"/>
              </w:rPr>
              <w:t xml:space="preserve"> Single Crystals</w:t>
            </w:r>
          </w:p>
          <w:p w:rsidR="00DA3D47" w:rsidRPr="00AA0F50" w:rsidRDefault="00DA3D47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A0F50">
              <w:rPr>
                <w:sz w:val="20"/>
                <w:szCs w:val="20"/>
              </w:rPr>
              <w:t>F.S.Bahabri, A.T.Nagat, R. H. Al-Orainy, F. S. Shokr, S.A.Al-Gohtany and M. H. Al-Husuny</w:t>
            </w:r>
          </w:p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3D47" w:rsidRPr="00AA0F50" w:rsidRDefault="00DA3D47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A0F50">
              <w:rPr>
                <w:b/>
                <w:sz w:val="20"/>
                <w:szCs w:val="20"/>
              </w:rPr>
              <w:t>1531-1533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9B" w:rsidRDefault="003C2E9B" w:rsidP="00036E2F">
      <w:r>
        <w:separator/>
      </w:r>
    </w:p>
  </w:endnote>
  <w:endnote w:type="continuationSeparator" w:id="1">
    <w:p w:rsidR="003C2E9B" w:rsidRDefault="003C2E9B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070234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3571" w:rsidRPr="00983571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9B" w:rsidRDefault="003C2E9B" w:rsidP="00036E2F">
      <w:r>
        <w:separator/>
      </w:r>
    </w:p>
  </w:footnote>
  <w:footnote w:type="continuationSeparator" w:id="1">
    <w:p w:rsidR="003C2E9B" w:rsidRDefault="003C2E9B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0234"/>
    <w:rsid w:val="000713C2"/>
    <w:rsid w:val="000C7019"/>
    <w:rsid w:val="000E074C"/>
    <w:rsid w:val="000E0E33"/>
    <w:rsid w:val="000E4F3A"/>
    <w:rsid w:val="000F2277"/>
    <w:rsid w:val="001C2084"/>
    <w:rsid w:val="001F0DB0"/>
    <w:rsid w:val="00256D01"/>
    <w:rsid w:val="002B53C4"/>
    <w:rsid w:val="002C3CD9"/>
    <w:rsid w:val="002D3200"/>
    <w:rsid w:val="002D3EED"/>
    <w:rsid w:val="00315813"/>
    <w:rsid w:val="0036529D"/>
    <w:rsid w:val="003C2E9B"/>
    <w:rsid w:val="003C4520"/>
    <w:rsid w:val="00463014"/>
    <w:rsid w:val="00552747"/>
    <w:rsid w:val="005853C3"/>
    <w:rsid w:val="005C303A"/>
    <w:rsid w:val="006E091A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D0D31"/>
    <w:rsid w:val="008E0C81"/>
    <w:rsid w:val="00907B20"/>
    <w:rsid w:val="00920C93"/>
    <w:rsid w:val="00983571"/>
    <w:rsid w:val="009B09A2"/>
    <w:rsid w:val="009B6C29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61142"/>
    <w:rsid w:val="00D727AE"/>
    <w:rsid w:val="00D933BC"/>
    <w:rsid w:val="00DA3D47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A3D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3610</Characters>
  <Application>Microsoft Office Word</Application>
  <DocSecurity>0</DocSecurity>
  <Lines>30</Lines>
  <Paragraphs>8</Paragraphs>
  <ScaleCrop>false</ScaleCrop>
  <Company>微软中国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2013-02-12T14:43:00Z</dcterms:created>
  <dcterms:modified xsi:type="dcterms:W3CDTF">2013-05-18T03:59:00Z</dcterms:modified>
</cp:coreProperties>
</file>