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rFonts w:hint="eastAsia"/>
          <w:sz w:val="20"/>
          <w:szCs w:val="20"/>
        </w:rPr>
      </w:pPr>
    </w:p>
    <w:tbl>
      <w:tblPr>
        <w:tblStyle w:val="TableNormal"/>
        <w:tblW w:w="0" w:type="auto"/>
        <w:tblCellSpacing w:w="15" w:type="dxa"/>
        <w:tblInd w:w="0" w:type="dxa"/>
        <w:tblLook w:val="04A0"/>
      </w:tblPr>
      <w:tblGrid>
        <w:gridCol w:w="561"/>
        <w:gridCol w:w="7697"/>
        <w:gridCol w:w="252"/>
        <w:gridCol w:w="1128"/>
      </w:tblGrid>
      <w:tr w:rsidR="006D1C31" w:rsidRPr="00B43075" w:rsidTr="00D91399">
        <w:trPr>
          <w:tblCellSpacing w:w="15" w:type="dxa"/>
        </w:trPr>
        <w:tc>
          <w:tcPr>
            <w:tcW w:w="0" w:type="auto"/>
            <w:hideMark/>
          </w:tcPr>
          <w:p w:rsidR="006D1C31" w:rsidRPr="00B43075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B43075">
              <w:rPr>
                <w:b/>
                <w:sz w:val="20"/>
                <w:szCs w:val="20"/>
              </w:rPr>
              <w:t>142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C31" w:rsidRDefault="006D1C31" w:rsidP="00D91399">
            <w:pPr>
              <w:jc w:val="both"/>
              <w:rPr>
                <w:sz w:val="20"/>
                <w:szCs w:val="20"/>
                <w:shd w:val="pct15" w:color="auto" w:fill="FFFFFF"/>
              </w:rPr>
            </w:pPr>
            <w:r>
              <w:rPr>
                <w:rFonts w:hint="eastAsia"/>
                <w:sz w:val="20"/>
                <w:szCs w:val="20"/>
              </w:rPr>
              <w:t>Withdrawn</w:t>
            </w:r>
          </w:p>
          <w:p w:rsidR="006D1C31" w:rsidRPr="009330BF" w:rsidRDefault="006D1C31" w:rsidP="00D91399">
            <w:pPr>
              <w:jc w:val="both"/>
              <w:rPr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0" w:type="auto"/>
            <w:hideMark/>
          </w:tcPr>
          <w:p w:rsidR="006D1C31" w:rsidRPr="00B43075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917-922</w:t>
            </w:r>
          </w:p>
        </w:tc>
      </w:tr>
      <w:tr w:rsidR="006D1C31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C31" w:rsidRPr="009330BF" w:rsidRDefault="006D1C31" w:rsidP="00D91399">
            <w:pPr>
              <w:pStyle w:val="journal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Use of artificial neural network for medical risk assessment analysis</w:t>
            </w:r>
          </w:p>
          <w:p w:rsidR="006D1C31" w:rsidRPr="009330BF" w:rsidRDefault="006D1C31" w:rsidP="00D91399">
            <w:pPr>
              <w:pStyle w:val="journal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Mariam K Hafshejani, Manochehr Sattari Naeini, Aboosaleh Mohammadsharifi, Ameneh Langari</w:t>
            </w:r>
          </w:p>
          <w:p w:rsidR="006D1C31" w:rsidRPr="009330BF" w:rsidRDefault="006D1C31" w:rsidP="00D91399">
            <w:pPr>
              <w:pStyle w:val="affiliation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923-925</w:t>
            </w:r>
          </w:p>
        </w:tc>
      </w:tr>
      <w:tr w:rsidR="006D1C31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C31" w:rsidRPr="009330BF" w:rsidRDefault="006D1C31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Lichen wealth of Jammu and Kashmir- A promising plant source for Bioprospection</w:t>
            </w:r>
          </w:p>
          <w:p w:rsidR="006D1C31" w:rsidRPr="009330BF" w:rsidRDefault="006D1C31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Manzoor Ul Haq, Zafar A Reshi, D. K. Upreti and M.A. Sheikh</w:t>
            </w:r>
          </w:p>
          <w:p w:rsidR="006D1C31" w:rsidRPr="009330BF" w:rsidRDefault="006D1C31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926-929</w:t>
            </w:r>
          </w:p>
        </w:tc>
      </w:tr>
      <w:tr w:rsidR="006D1C31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C31" w:rsidRPr="009330BF" w:rsidRDefault="006D1C31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Influence of Hesperidin combined with Sinemet on genetical and biochemical abnormalities in rats suffering from Parkinson’s disease</w:t>
            </w:r>
          </w:p>
          <w:p w:rsidR="006D1C31" w:rsidRPr="009330BF" w:rsidRDefault="006D1C31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 xml:space="preserve">Hiam Rushdy A. </w:t>
            </w:r>
            <w:r w:rsidRPr="009330BF">
              <w:rPr>
                <w:sz w:val="20"/>
                <w:szCs w:val="20"/>
                <w:lang w:val="en-GB"/>
              </w:rPr>
              <w:t>Salem</w:t>
            </w:r>
            <w:r w:rsidRPr="009330BF">
              <w:rPr>
                <w:sz w:val="20"/>
                <w:szCs w:val="20"/>
              </w:rPr>
              <w:t>, Amira Abd El-Raouf Mohamed, Eman M. Saleh and Kamal A.F. Shalaby</w:t>
            </w:r>
          </w:p>
          <w:p w:rsidR="006D1C31" w:rsidRPr="009330BF" w:rsidRDefault="006D1C31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930-945</w:t>
            </w:r>
          </w:p>
        </w:tc>
      </w:tr>
      <w:tr w:rsidR="006D1C31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C31" w:rsidRPr="009330BF" w:rsidRDefault="006D1C31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Identifying and Prioritization Effective Factors in MRP implementation Using FAHP Approach</w:t>
            </w:r>
          </w:p>
          <w:p w:rsidR="006D1C31" w:rsidRPr="009330BF" w:rsidRDefault="006D1C31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Reza Kiani mavi, Kiamars Fathi Hafshejani, Hamid Bahrami, Davood Gharakhani</w:t>
            </w:r>
          </w:p>
          <w:p w:rsidR="006D1C31" w:rsidRPr="009330BF" w:rsidRDefault="006D1C31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946-951</w:t>
            </w:r>
          </w:p>
        </w:tc>
      </w:tr>
      <w:tr w:rsidR="006D1C31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C31" w:rsidRPr="009330BF" w:rsidRDefault="006D1C31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Policy Analysis: investigating the critical success factors toward financial sector of Iran</w:t>
            </w:r>
          </w:p>
          <w:p w:rsidR="006D1C31" w:rsidRPr="009330BF" w:rsidRDefault="006D1C31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  <w:lang w:val="en-CA"/>
              </w:rPr>
              <w:t xml:space="preserve">Dr. Lotfollah Forouzandeh , Mohammad Aidi </w:t>
            </w:r>
          </w:p>
          <w:p w:rsidR="006D1C31" w:rsidRPr="009330BF" w:rsidRDefault="006D1C31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  <w:lang w:val="en-CA"/>
              </w:rPr>
            </w:pPr>
          </w:p>
        </w:tc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  <w:lang w:val="en-CA"/>
              </w:rPr>
              <w:t>952-956</w:t>
            </w:r>
          </w:p>
        </w:tc>
      </w:tr>
      <w:tr w:rsidR="006D1C31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C31" w:rsidRPr="009330BF" w:rsidRDefault="006D1C31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b/>
                <w:bCs/>
                <w:sz w:val="20"/>
                <w:szCs w:val="20"/>
              </w:rPr>
              <w:t>Effect of Ultra Short Pulse Laser on dentin structural changes and surface roughness</w:t>
            </w:r>
          </w:p>
          <w:p w:rsidR="006D1C31" w:rsidRPr="009330BF" w:rsidRDefault="006D1C31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Ola. M. Sakr</w:t>
            </w:r>
          </w:p>
          <w:p w:rsidR="006D1C31" w:rsidRPr="009330BF" w:rsidRDefault="006D1C31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957-962</w:t>
            </w:r>
          </w:p>
        </w:tc>
      </w:tr>
      <w:tr w:rsidR="006D1C31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C31" w:rsidRPr="009330BF" w:rsidRDefault="006D1C31" w:rsidP="00D91399">
            <w:pPr>
              <w:jc w:val="both"/>
              <w:rPr>
                <w:sz w:val="20"/>
                <w:szCs w:val="20"/>
              </w:rPr>
            </w:pPr>
            <w:bookmarkStart w:id="0" w:name="OLE_LINK1246"/>
            <w:r w:rsidRPr="009330BF">
              <w:rPr>
                <w:b/>
                <w:bCs/>
                <w:sz w:val="20"/>
                <w:szCs w:val="20"/>
              </w:rPr>
              <w:t>Study of extremely low frequency electromagnetic wave effects on the acetylcholine and, achievements on the Alzheimer disease</w:t>
            </w:r>
            <w:bookmarkEnd w:id="0"/>
          </w:p>
          <w:p w:rsidR="006D1C31" w:rsidRPr="009330BF" w:rsidRDefault="006D1C31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A.Mollai, Z.Emami, H.DamsazA.HaghpeimaB.Haghighi</w:t>
            </w:r>
          </w:p>
          <w:p w:rsidR="006D1C31" w:rsidRPr="009330BF" w:rsidRDefault="006D1C31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963-973</w:t>
            </w:r>
          </w:p>
        </w:tc>
      </w:tr>
      <w:tr w:rsidR="006D1C31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1C31" w:rsidRPr="009330BF" w:rsidRDefault="006D1C31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330BF">
              <w:rPr>
                <w:rStyle w:val="hps"/>
                <w:b/>
                <w:bCs/>
                <w:sz w:val="20"/>
                <w:szCs w:val="20"/>
              </w:rPr>
              <w:t>Prediction of PEF and LITH logs using MRGC approach</w:t>
            </w:r>
          </w:p>
          <w:p w:rsidR="006D1C31" w:rsidRPr="006D1C31" w:rsidRDefault="006D1C31" w:rsidP="00D91399">
            <w:pPr>
              <w:jc w:val="both"/>
              <w:rPr>
                <w:sz w:val="20"/>
                <w:szCs w:val="20"/>
              </w:rPr>
            </w:pPr>
            <w:r w:rsidRPr="009330BF">
              <w:rPr>
                <w:sz w:val="20"/>
                <w:szCs w:val="20"/>
              </w:rPr>
              <w:t>Mahdi Pabakhsh, Kamyar Ahmadi, Mohammad Ali Riahi and</w:t>
            </w:r>
            <w:r w:rsidRPr="006D1C31">
              <w:rPr>
                <w:sz w:val="20"/>
                <w:szCs w:val="20"/>
              </w:rPr>
              <w:t xml:space="preserve"> </w:t>
            </w:r>
            <w:r w:rsidRPr="006D1C31">
              <w:rPr>
                <w:rStyle w:val="a6"/>
                <w:color w:val="auto"/>
                <w:sz w:val="20"/>
                <w:szCs w:val="20"/>
                <w:u w:val="none"/>
              </w:rPr>
              <w:t>Abbas Abbaszadeh Shahri</w:t>
            </w:r>
          </w:p>
          <w:p w:rsidR="001A5773" w:rsidRPr="009330BF" w:rsidRDefault="001A5773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6D1C31" w:rsidRPr="009330BF" w:rsidRDefault="006D1C31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330BF">
              <w:rPr>
                <w:b/>
                <w:sz w:val="20"/>
                <w:szCs w:val="20"/>
              </w:rPr>
              <w:t>974-982</w:t>
            </w:r>
          </w:p>
        </w:tc>
      </w:tr>
      <w:tr w:rsidR="00DD03BA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151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3BA" w:rsidRPr="000F1FEE" w:rsidRDefault="00DD03BA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color w:val="000000"/>
                <w:sz w:val="20"/>
                <w:szCs w:val="20"/>
              </w:rPr>
              <w:t>Perceived risk of security and privacy in online shopping: A study of Malaysia context</w:t>
            </w:r>
          </w:p>
          <w:p w:rsidR="00DD03BA" w:rsidRPr="000F1FEE" w:rsidRDefault="00DD03BA" w:rsidP="00D91399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0F1FEE">
              <w:rPr>
                <w:color w:val="000000"/>
                <w:sz w:val="20"/>
                <w:szCs w:val="20"/>
              </w:rPr>
              <w:t>Marzieh Zendehdel, Laily Hj Paim (Corresponding author)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983-987</w:t>
            </w:r>
          </w:p>
        </w:tc>
      </w:tr>
      <w:tr w:rsidR="00DD03BA" w:rsidRPr="009330BF" w:rsidTr="00D91399">
        <w:trPr>
          <w:tblCellSpacing w:w="15" w:type="dxa"/>
        </w:trPr>
        <w:tc>
          <w:tcPr>
            <w:tcW w:w="0" w:type="auto"/>
            <w:hideMark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Formal Modeling towards the Context Free Grammar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Nazir Ahmad Zafar, Sher Afzal Khan, Fahad Alhumaidan, Bushra Kamran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988-993</w:t>
            </w:r>
          </w:p>
        </w:tc>
      </w:tr>
      <w:tr w:rsidR="00DD03BA" w:rsidRPr="009330BF" w:rsidTr="00D91399">
        <w:trPr>
          <w:tblCellSpacing w:w="15" w:type="dxa"/>
        </w:trPr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3BA" w:rsidRPr="000F1FEE" w:rsidRDefault="00DD03BA" w:rsidP="00D91399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Semantic Web Specification using Z-Notation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Sher Afzal Khan, Aamir Aziz Hashmi ,Fahad Alhumaidanand Nazir Ahmad Zafar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994-1000</w:t>
            </w:r>
          </w:p>
        </w:tc>
      </w:tr>
      <w:tr w:rsidR="00DD03BA" w:rsidRPr="009330BF" w:rsidTr="00D91399">
        <w:trPr>
          <w:tblCellSpacing w:w="15" w:type="dxa"/>
        </w:trPr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3BA" w:rsidRPr="000F1FEE" w:rsidRDefault="00DD03BA" w:rsidP="00D91399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</w:t>
            </w:r>
            <w:r w:rsidRPr="000F1FEE">
              <w:rPr>
                <w:sz w:val="20"/>
                <w:szCs w:val="20"/>
              </w:rPr>
              <w:t>ithdrawn</w:t>
            </w: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1001-1009</w:t>
            </w:r>
          </w:p>
        </w:tc>
      </w:tr>
      <w:tr w:rsidR="00DD03BA" w:rsidRPr="009330BF" w:rsidTr="00D91399">
        <w:trPr>
          <w:tblCellSpacing w:w="15" w:type="dxa"/>
        </w:trPr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3BA" w:rsidRPr="000F1FEE" w:rsidRDefault="00DD03BA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 xml:space="preserve">Anatomical and Morphometrical Study of the Alimentary Canal of the Lizard </w:t>
            </w:r>
            <w:r w:rsidRPr="000F1FEE">
              <w:rPr>
                <w:b/>
                <w:bCs/>
                <w:i/>
                <w:iCs/>
                <w:sz w:val="20"/>
                <w:szCs w:val="20"/>
              </w:rPr>
              <w:t>Scincus scincus</w:t>
            </w:r>
            <w:r w:rsidRPr="000F1FEE">
              <w:rPr>
                <w:b/>
                <w:bCs/>
                <w:sz w:val="20"/>
                <w:szCs w:val="20"/>
              </w:rPr>
              <w:t xml:space="preserve"> and the snake </w:t>
            </w:r>
            <w:r w:rsidRPr="000F1FEE">
              <w:rPr>
                <w:b/>
                <w:bCs/>
                <w:i/>
                <w:iCs/>
                <w:sz w:val="20"/>
                <w:szCs w:val="20"/>
              </w:rPr>
              <w:t>Natrix tessellata</w:t>
            </w:r>
          </w:p>
          <w:p w:rsidR="00DD03BA" w:rsidRPr="000F1FEE" w:rsidRDefault="00DD03BA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Ahlam M. El- Bakry, Ahmed M. Abdeen and Rasha E. Abo- Eleneen</w:t>
            </w:r>
          </w:p>
          <w:p w:rsidR="00DD03BA" w:rsidRPr="000F1FEE" w:rsidRDefault="00DD03BA" w:rsidP="00D91399">
            <w:pPr>
              <w:pStyle w:val="a9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1010-1022</w:t>
            </w:r>
          </w:p>
        </w:tc>
      </w:tr>
      <w:tr w:rsidR="00DD03BA" w:rsidRPr="009330BF" w:rsidTr="00D91399">
        <w:trPr>
          <w:tblCellSpacing w:w="15" w:type="dxa"/>
        </w:trPr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3BA" w:rsidRPr="000F1FEE" w:rsidRDefault="00DD03BA" w:rsidP="00D91399">
            <w:pPr>
              <w:pStyle w:val="papertitle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A Review of different Approaches of Land Cover Mapping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Gul Afzal Khan, Sher Afzal Khan, Nazir Ahmad Zafar, Farooq Ahmad and Saeed Islam</w:t>
            </w:r>
          </w:p>
          <w:p w:rsidR="00DD03BA" w:rsidRPr="000F1FEE" w:rsidRDefault="00DD03BA" w:rsidP="00D91399">
            <w:pPr>
              <w:pStyle w:val="authors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1023-1032</w:t>
            </w:r>
          </w:p>
        </w:tc>
      </w:tr>
      <w:tr w:rsidR="00DD03BA" w:rsidRPr="009330BF" w:rsidTr="00D91399">
        <w:trPr>
          <w:tblCellSpacing w:w="15" w:type="dxa"/>
        </w:trPr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  <w:bookmarkStart w:id="1" w:name="OLE_LINK1214"/>
            <w:r w:rsidRPr="000F1FEE">
              <w:rPr>
                <w:b/>
                <w:bCs/>
                <w:i/>
                <w:iCs/>
                <w:sz w:val="20"/>
                <w:szCs w:val="20"/>
              </w:rPr>
              <w:t xml:space="preserve">Kelussia odoratissima </w:t>
            </w:r>
            <w:bookmarkEnd w:id="1"/>
            <w:r w:rsidRPr="000F1FEE">
              <w:rPr>
                <w:b/>
                <w:bCs/>
                <w:sz w:val="20"/>
                <w:szCs w:val="20"/>
              </w:rPr>
              <w:t xml:space="preserve">Mozaffarian inhibits ileum contractions through voltage dependent </w:t>
            </w:r>
            <w:r w:rsidRPr="000F1FEE">
              <w:rPr>
                <w:b/>
                <w:bCs/>
                <w:sz w:val="20"/>
                <w:szCs w:val="20"/>
              </w:rPr>
              <w:lastRenderedPageBreak/>
              <w:t>and beta adrenergic receptors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Sedighi M (MSc), Rafieian-kopaei. M (PhD), Noori-Ahmadabadi M (MD student)</w:t>
            </w:r>
          </w:p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1033-1038</w:t>
            </w:r>
          </w:p>
        </w:tc>
      </w:tr>
      <w:tr w:rsidR="00DD03BA" w:rsidRPr="009330BF" w:rsidTr="00D91399">
        <w:trPr>
          <w:tblCellSpacing w:w="15" w:type="dxa"/>
        </w:trPr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lastRenderedPageBreak/>
              <w:t>158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A New Coherent Technique for Real-Time Shadow Generation with Respect to the Sun’s Position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Hoshang Kolivand , Mohd Shahrizal Sunar , Ayman Altameem, Amjad Rehman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1039-1045</w:t>
            </w:r>
          </w:p>
        </w:tc>
      </w:tr>
      <w:tr w:rsidR="00DD03BA" w:rsidRPr="009330BF" w:rsidTr="00D91399">
        <w:trPr>
          <w:tblCellSpacing w:w="15" w:type="dxa"/>
        </w:trPr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The Comparison of Iranian School Children Performance in Self-concept, Self-efficacy, Self-esteem and Anxiety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Maryam Sahranavard, Siti Aishah Hassan, Habibah Elias, Maria Chong Abdullah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1046-1052</w:t>
            </w:r>
          </w:p>
        </w:tc>
      </w:tr>
      <w:tr w:rsidR="00DD03BA" w:rsidRPr="009330BF" w:rsidTr="00D91399">
        <w:trPr>
          <w:tblCellSpacing w:w="15" w:type="dxa"/>
        </w:trPr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3BA" w:rsidRPr="000F1FEE" w:rsidRDefault="00DD03BA" w:rsidP="00D91399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 xml:space="preserve">FLT3 internal tandem duplication and JAK2 V617F mutations in </w:t>
            </w:r>
            <w:r w:rsidRPr="000F1FEE">
              <w:rPr>
                <w:b/>
                <w:bCs/>
                <w:i/>
                <w:iCs/>
                <w:sz w:val="20"/>
                <w:szCs w:val="20"/>
              </w:rPr>
              <w:t>de novo</w:t>
            </w:r>
            <w:r w:rsidRPr="000F1FEE">
              <w:rPr>
                <w:b/>
                <w:bCs/>
                <w:sz w:val="20"/>
                <w:szCs w:val="20"/>
              </w:rPr>
              <w:t xml:space="preserve"> acute myelogenous leukemia: relation with induction chemotherapy and overall survival</w:t>
            </w:r>
          </w:p>
          <w:p w:rsidR="00DD03BA" w:rsidRPr="000F1FEE" w:rsidRDefault="00DD03BA" w:rsidP="00D91399">
            <w:pPr>
              <w:pStyle w:val="nospacing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</w:rPr>
              <w:t>Magda M Assem, Magda M Noshy, Ghada M Elsayed, Hanan R Nassar Gamal Thabet, Ghada M Sherif  and Aida K Ahmad</w:t>
            </w:r>
          </w:p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1053-1060</w:t>
            </w:r>
          </w:p>
        </w:tc>
      </w:tr>
      <w:tr w:rsidR="00DD03BA" w:rsidRPr="009330BF" w:rsidTr="00D91399">
        <w:trPr>
          <w:tblCellSpacing w:w="15" w:type="dxa"/>
        </w:trPr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Current Research And Future Development In Leprosy And Tuberculosis Control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  <w:lang w:val="en-GB"/>
              </w:rPr>
              <w:t xml:space="preserve">Esmaeilzadeh Mahdi, Kazemzadeh Faribaand Borhani Mohammad </w:t>
            </w:r>
          </w:p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1061-1064</w:t>
            </w:r>
          </w:p>
        </w:tc>
      </w:tr>
      <w:tr w:rsidR="00DD03BA" w:rsidRPr="009330BF" w:rsidTr="00D91399">
        <w:trPr>
          <w:tblCellSpacing w:w="15" w:type="dxa"/>
        </w:trPr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D03BA" w:rsidRPr="000F1FEE" w:rsidRDefault="00DD03BA" w:rsidP="00D91399">
            <w:pPr>
              <w:pStyle w:val="3"/>
              <w:spacing w:after="0"/>
              <w:jc w:val="both"/>
              <w:rPr>
                <w:sz w:val="20"/>
                <w:szCs w:val="20"/>
              </w:rPr>
            </w:pPr>
            <w:r w:rsidRPr="000F1FEE">
              <w:rPr>
                <w:b/>
                <w:bCs/>
                <w:sz w:val="20"/>
                <w:szCs w:val="20"/>
              </w:rPr>
              <w:t>Health, Development And Primary Health Care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  <w:r w:rsidRPr="000F1FEE">
              <w:rPr>
                <w:sz w:val="20"/>
                <w:szCs w:val="20"/>
                <w:lang w:val="en-GB"/>
              </w:rPr>
              <w:t xml:space="preserve">Esmaeilzadeh Mahdi, Kazemzadeh Faribaand Borhani Mohammad </w:t>
            </w:r>
          </w:p>
          <w:p w:rsidR="00DD03BA" w:rsidRPr="000F1FEE" w:rsidRDefault="00DD03BA" w:rsidP="00D9139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DD03BA" w:rsidRPr="000F1FEE" w:rsidRDefault="00DD03BA" w:rsidP="00D91399">
            <w:pPr>
              <w:pStyle w:val="a5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0F1FEE">
              <w:rPr>
                <w:b/>
                <w:sz w:val="20"/>
                <w:szCs w:val="20"/>
              </w:rPr>
              <w:t>1065-1073</w:t>
            </w:r>
          </w:p>
        </w:tc>
      </w:tr>
    </w:tbl>
    <w:p w:rsidR="006D1C31" w:rsidRDefault="006D1C31" w:rsidP="00853F54">
      <w:pPr>
        <w:jc w:val="center"/>
        <w:rPr>
          <w:rFonts w:hint="eastAsia"/>
          <w:sz w:val="20"/>
          <w:szCs w:val="20"/>
        </w:rPr>
      </w:pPr>
    </w:p>
    <w:sectPr w:rsidR="006D1C31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6C5" w:rsidRDefault="003546C5" w:rsidP="00036E2F">
      <w:r>
        <w:separator/>
      </w:r>
    </w:p>
  </w:endnote>
  <w:endnote w:type="continuationSeparator" w:id="1">
    <w:p w:rsidR="003546C5" w:rsidRDefault="003546C5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3019C6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D03BA" w:rsidRPr="00DD03BA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6C5" w:rsidRDefault="003546C5" w:rsidP="00036E2F">
      <w:r>
        <w:separator/>
      </w:r>
    </w:p>
  </w:footnote>
  <w:footnote w:type="continuationSeparator" w:id="1">
    <w:p w:rsidR="003546C5" w:rsidRDefault="003546C5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74C"/>
    <w:rsid w:val="000E0E33"/>
    <w:rsid w:val="000E4F3A"/>
    <w:rsid w:val="000F2277"/>
    <w:rsid w:val="001A5773"/>
    <w:rsid w:val="001C2084"/>
    <w:rsid w:val="00256D01"/>
    <w:rsid w:val="002B53C4"/>
    <w:rsid w:val="002C3CD9"/>
    <w:rsid w:val="002D3EED"/>
    <w:rsid w:val="003019C6"/>
    <w:rsid w:val="00315813"/>
    <w:rsid w:val="003546C5"/>
    <w:rsid w:val="0036529D"/>
    <w:rsid w:val="003C4520"/>
    <w:rsid w:val="00463014"/>
    <w:rsid w:val="00552747"/>
    <w:rsid w:val="005853C3"/>
    <w:rsid w:val="006D1C31"/>
    <w:rsid w:val="007211E1"/>
    <w:rsid w:val="00735170"/>
    <w:rsid w:val="00780A1E"/>
    <w:rsid w:val="007A5BE6"/>
    <w:rsid w:val="007D678C"/>
    <w:rsid w:val="007D7D19"/>
    <w:rsid w:val="008008E6"/>
    <w:rsid w:val="008242CE"/>
    <w:rsid w:val="00853F54"/>
    <w:rsid w:val="00857933"/>
    <w:rsid w:val="00877435"/>
    <w:rsid w:val="008B3DB7"/>
    <w:rsid w:val="008E0C81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602DA"/>
    <w:rsid w:val="00D727AE"/>
    <w:rsid w:val="00D933BC"/>
    <w:rsid w:val="00DD03BA"/>
    <w:rsid w:val="00E711E2"/>
    <w:rsid w:val="00EB3CEB"/>
    <w:rsid w:val="00EC1978"/>
    <w:rsid w:val="00EF3EB6"/>
    <w:rsid w:val="00F4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  <w:style w:type="paragraph" w:styleId="a8">
    <w:name w:val="Body Text"/>
    <w:basedOn w:val="a"/>
    <w:link w:val="Char2"/>
    <w:semiHidden/>
    <w:rsid w:val="00877435"/>
    <w:pPr>
      <w:jc w:val="both"/>
    </w:pPr>
    <w:rPr>
      <w:rFonts w:ascii="Arial" w:eastAsia="PMingLiU" w:hAnsi="Arial" w:cs="Arial"/>
      <w:lang w:val="en-GB" w:eastAsia="en-US"/>
    </w:rPr>
  </w:style>
  <w:style w:type="character" w:customStyle="1" w:styleId="Char2">
    <w:name w:val="正文文本 Char"/>
    <w:basedOn w:val="a0"/>
    <w:link w:val="a8"/>
    <w:semiHidden/>
    <w:rsid w:val="00877435"/>
    <w:rPr>
      <w:rFonts w:ascii="Arial" w:eastAsia="PMingLiU" w:hAnsi="Arial" w:cs="Arial"/>
      <w:kern w:val="0"/>
      <w:sz w:val="24"/>
      <w:szCs w:val="24"/>
      <w:lang w:val="en-GB" w:eastAsia="en-US"/>
    </w:rPr>
  </w:style>
  <w:style w:type="paragraph" w:styleId="2">
    <w:name w:val="Body Text 2"/>
    <w:basedOn w:val="a"/>
    <w:link w:val="2Char"/>
    <w:rsid w:val="00877435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877435"/>
    <w:rPr>
      <w:rFonts w:ascii="Times New Roman" w:eastAsia="宋体" w:hAnsi="Times New Roman" w:cs="Times New Roman"/>
      <w:kern w:val="0"/>
      <w:sz w:val="24"/>
      <w:szCs w:val="24"/>
    </w:rPr>
  </w:style>
  <w:style w:type="table" w:customStyle="1" w:styleId="TableNormal">
    <w:name w:val="Table Normal"/>
    <w:semiHidden/>
    <w:rsid w:val="00877435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basedOn w:val="a"/>
    <w:uiPriority w:val="1"/>
    <w:qFormat/>
    <w:rsid w:val="00877435"/>
    <w:pPr>
      <w:spacing w:before="100" w:beforeAutospacing="1" w:after="100" w:afterAutospacing="1"/>
    </w:pPr>
  </w:style>
  <w:style w:type="character" w:customStyle="1" w:styleId="hps">
    <w:name w:val="hps"/>
    <w:basedOn w:val="a0"/>
    <w:rsid w:val="00877435"/>
  </w:style>
  <w:style w:type="character" w:styleId="aa">
    <w:name w:val="Strong"/>
    <w:basedOn w:val="a0"/>
    <w:qFormat/>
    <w:rsid w:val="00877435"/>
    <w:rPr>
      <w:b/>
      <w:bCs/>
    </w:rPr>
  </w:style>
  <w:style w:type="paragraph" w:customStyle="1" w:styleId="default">
    <w:name w:val="default"/>
    <w:basedOn w:val="a"/>
    <w:rsid w:val="00877435"/>
    <w:pPr>
      <w:spacing w:before="100" w:beforeAutospacing="1" w:after="100" w:afterAutospacing="1"/>
    </w:pPr>
  </w:style>
  <w:style w:type="paragraph" w:customStyle="1" w:styleId="affiliation">
    <w:name w:val="affiliation"/>
    <w:basedOn w:val="a"/>
    <w:rsid w:val="006D1C31"/>
    <w:pPr>
      <w:spacing w:before="100" w:beforeAutospacing="1" w:after="100" w:afterAutospacing="1"/>
    </w:pPr>
  </w:style>
  <w:style w:type="paragraph" w:customStyle="1" w:styleId="journaltitle">
    <w:name w:val="journaltitle"/>
    <w:basedOn w:val="a"/>
    <w:rsid w:val="006D1C31"/>
    <w:pPr>
      <w:spacing w:before="100" w:beforeAutospacing="1" w:after="100" w:afterAutospacing="1"/>
    </w:pPr>
  </w:style>
  <w:style w:type="paragraph" w:customStyle="1" w:styleId="nospacing1">
    <w:name w:val="nospacing1"/>
    <w:basedOn w:val="a"/>
    <w:rsid w:val="00DD03BA"/>
    <w:pPr>
      <w:spacing w:before="100" w:beforeAutospacing="1" w:after="100" w:afterAutospacing="1"/>
    </w:pPr>
  </w:style>
  <w:style w:type="paragraph" w:customStyle="1" w:styleId="authors">
    <w:name w:val="authors"/>
    <w:basedOn w:val="a"/>
    <w:rsid w:val="00DD03BA"/>
    <w:pPr>
      <w:spacing w:before="100" w:beforeAutospacing="1" w:after="100" w:afterAutospacing="1"/>
    </w:pPr>
  </w:style>
  <w:style w:type="paragraph" w:customStyle="1" w:styleId="papertitle">
    <w:name w:val="papertitle"/>
    <w:basedOn w:val="a"/>
    <w:rsid w:val="00DD03BA"/>
    <w:pPr>
      <w:spacing w:before="100" w:beforeAutospacing="1" w:after="100" w:afterAutospacing="1"/>
    </w:pPr>
  </w:style>
  <w:style w:type="paragraph" w:styleId="3">
    <w:name w:val="Body Text 3"/>
    <w:basedOn w:val="a"/>
    <w:link w:val="3Char"/>
    <w:rsid w:val="00DD03BA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rsid w:val="00DD03BA"/>
    <w:rPr>
      <w:rFonts w:ascii="Times New Roman" w:eastAsia="宋体" w:hAnsi="Times New Roman" w:cs="Times New Roman"/>
      <w:kern w:val="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2835</Characters>
  <Application>Microsoft Office Word</Application>
  <DocSecurity>0</DocSecurity>
  <Lines>23</Lines>
  <Paragraphs>6</Paragraphs>
  <ScaleCrop>false</ScaleCrop>
  <Company>微软中国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2013-02-12T14:35:00Z</dcterms:created>
  <dcterms:modified xsi:type="dcterms:W3CDTF">2013-02-12T14:35:00Z</dcterms:modified>
</cp:coreProperties>
</file>