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16"/>
        <w:gridCol w:w="7964"/>
        <w:gridCol w:w="222"/>
        <w:gridCol w:w="883"/>
      </w:tblGrid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Impact of English Language Development (ELD) on English learning (Case Study in Tehran language schools)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Seyed majid abolhassani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465-474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Effect of Nursing Intervention on Eliminating Feeding Problems induced by Deficit Oral-Motor function among Children with Severe Head Injury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Fawzia El Sayed Abusaad  and Mohammed Ali Kassem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475-483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On the Contribution of Shear Reinforcement in Shear Strength of Shallow Wide Beams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Mohamed M. Hanafy, Hatem M. Mohamed and Nabil A.B. Yehia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484-498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Pleural Cyfra 21-1 And Ca 15-3 In Differentiation Of Malignant From Benign Pleural Effusions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Dalia H. Farag, Eman El Hadidi, Mohamed O. El Maraghy And Maha M Hussein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499-505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Studies on Prevailing Cestodiasis in Wild African Catfish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Clarias Gariepinus </w:t>
            </w:r>
            <w:r w:rsidRPr="004D6271">
              <w:rPr>
                <w:b/>
                <w:bCs/>
                <w:sz w:val="20"/>
                <w:szCs w:val="20"/>
              </w:rPr>
              <w:t>at Kafr El-Sheikh Governorate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Eissa, I. A. M.; Viola, H. Zaki , Nadia, G. M. Ali and Mona S. Zaki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506-511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Studies on Crustacean Diseases of Seabass,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>Morone Labrax</w:t>
            </w:r>
            <w:r w:rsidRPr="004D6271">
              <w:rPr>
                <w:b/>
                <w:bCs/>
                <w:sz w:val="20"/>
                <w:szCs w:val="20"/>
              </w:rPr>
              <w:t>, in Suez Canal, Ismailia Governorate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Eissa I A M, Maather El-Lamie &amp; Mona Zakai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512-518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Haemostatic Changes Associated with Thrombosis in Long Term Hemodialysis Treatment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Hanan G. Abd El-Azeem, Eman Nasr Eldin, Adel HM Mekawy, Ahmad F. Thabet, Nahla Mohamed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Elsherbiny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519-526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Perception of Care- Givers of Mental Retarded Person towards Mental Retardation.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Mohebbi Z, Nooryan KH, Hashemi Mahmmod Abad N., Najafi doulatabad SH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527-532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Overcoming Actuators Saturation Problem in Structural Active Control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A. E. Bakeri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533-539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Designing, construction and evaluation of tractor-back sprayer with Variable Rate Technology (VRT) by using aerial maps information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Mehrdad Fouj Lali, Parviz Ahmadi Moghadam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540-543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Comparison between Flexible Pavement Damage Due to Conventional and Wide-Base Tires of Heavy Multiple Axles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Hassan Salama, Ahmed Shehata; Mahmoud Solymanand Mohamed El Refaey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544-550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Simultaneous determination of Human CD4+CD25+ regulatory T cells suppressing anti-TB immune responses of CD4+, CD8+ and Vγ2Vδ2+ T cells in vitro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Jie Qin, Guangming Gong, Shilei Sun, Bo Song, Ying Du, Xuan Yang, Na Wang, Sha Zhu,</w:t>
            </w:r>
            <w:r w:rsidRPr="004D6271">
              <w:rPr>
                <w:sz w:val="20"/>
                <w:szCs w:val="20"/>
              </w:rPr>
              <w:br/>
              <w:t>Xiaoyan Xuan, Pingping Liu, Yuming Xu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551-555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Hasimoto Surfaces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Nassar H. Abdel-All, R. A. Hussien and Taha Youssef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556-560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 Comparative Study between Virtual Colonoscopy (CT Colonoscopy) and Conventional Colonoscopy in Different Presentations of Suspected Colonic Disorders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Wael M. Aref; Ahmed El-Mazny and Farid G. Amin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561-567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Studies on Coccidia of Egyptian Balady Breed Chickens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Ahmed A. Al-Gawad; Olfat A. Mahdy; Aida A. N. El-Massr and Mohamed S. A. Al-Aziz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568-576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Reliability Equivalence of Independent Non-identical Parallel and Series Systems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Yousry H. Abdelkader; A. I. Shawky and M. I. Al-Ohally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577-583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Cytogenetic and molecular variation on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Vicia faba </w:t>
            </w:r>
            <w:r w:rsidRPr="004D6271">
              <w:rPr>
                <w:b/>
                <w:bCs/>
                <w:sz w:val="20"/>
                <w:szCs w:val="20"/>
              </w:rPr>
              <w:t>treated with creatine monohydrate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Nora H. Al-zahrani, Kadija H. Alamoudi and Salha M. Al-shamrani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584-590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Cardiovascular Diseases in Mena Hospital during Hajj (1429H) at Makkah, Saudi Arabia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Abdulhalim Salim Serafi and Abdulmonim Ahmad Alqasim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591-596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Developing skills in managing Objective Structured Clinical Examinations (OSCE)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Samira Alsenany and Amer Al Saif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597-602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Effects of Vitamin A Supplementation on Reducing Toxicity of Aflatoxin B1 on the Ovary of Young Female Rats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Ismail, N. H.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603-612</w:t>
            </w:r>
          </w:p>
        </w:tc>
      </w:tr>
      <w:tr w:rsidR="00B3292C" w:rsidRPr="004D6271" w:rsidTr="00B3292C">
        <w:tc>
          <w:tcPr>
            <w:tcW w:w="0" w:type="auto"/>
            <w:shd w:val="clear" w:color="auto" w:fill="auto"/>
            <w:hideMark/>
          </w:tcPr>
          <w:p w:rsidR="00B3292C" w:rsidRPr="00222093" w:rsidRDefault="00B3292C" w:rsidP="00B3292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22093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292C" w:rsidRDefault="00B3292C" w:rsidP="00F865C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Combined Effect of Systemic Bisphosphonates, Calcium and Vitamin D on Alveolar bone in Osteoporotic Postmenopausal Females having Chronic Periodontitis Following Surgical Periodontal Therapy</w:t>
            </w:r>
          </w:p>
          <w:p w:rsidR="00B3292C" w:rsidRDefault="00B3292C" w:rsidP="00222093">
            <w:pPr>
              <w:jc w:val="both"/>
            </w:pPr>
            <w:r>
              <w:rPr>
                <w:sz w:val="20"/>
                <w:szCs w:val="20"/>
              </w:rPr>
              <w:t>Basma Mostafa, Ebtehal Hamdy</w:t>
            </w:r>
            <w:r>
              <w:rPr>
                <w:rStyle w:val="apple-converted-space"/>
                <w:sz w:val="20"/>
                <w:szCs w:val="20"/>
                <w:vertAlign w:val="superscript"/>
              </w:rPr>
              <w:t> </w:t>
            </w:r>
            <w:r>
              <w:rPr>
                <w:sz w:val="20"/>
                <w:szCs w:val="20"/>
              </w:rPr>
              <w:t>and Nermeen Nasif</w:t>
            </w:r>
          </w:p>
          <w:p w:rsidR="00B3292C" w:rsidRDefault="00B3292C" w:rsidP="00F865CA">
            <w:pPr>
              <w:ind w:firstLine="720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3292C" w:rsidRDefault="00B3292C" w:rsidP="00F865C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3292C" w:rsidRPr="00B3292C" w:rsidRDefault="00B3292C" w:rsidP="00B329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292C">
              <w:rPr>
                <w:b/>
                <w:color w:val="000000"/>
                <w:sz w:val="20"/>
                <w:szCs w:val="20"/>
              </w:rPr>
              <w:t>613-622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82B" w:rsidRDefault="00CF582B" w:rsidP="00036E2F">
      <w:r>
        <w:separator/>
      </w:r>
    </w:p>
  </w:endnote>
  <w:endnote w:type="continuationSeparator" w:id="1">
    <w:p w:rsidR="00CF582B" w:rsidRDefault="00CF582B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DA0F6D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4A0C" w:rsidRPr="009E4A0C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82B" w:rsidRDefault="00CF582B" w:rsidP="00036E2F">
      <w:r>
        <w:separator/>
      </w:r>
    </w:p>
  </w:footnote>
  <w:footnote w:type="continuationSeparator" w:id="1">
    <w:p w:rsidR="00CF582B" w:rsidRDefault="00CF582B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E33"/>
    <w:rsid w:val="000E4F3A"/>
    <w:rsid w:val="000F2277"/>
    <w:rsid w:val="00166ACE"/>
    <w:rsid w:val="001C2084"/>
    <w:rsid w:val="00210E91"/>
    <w:rsid w:val="00222093"/>
    <w:rsid w:val="00256D01"/>
    <w:rsid w:val="002B53C4"/>
    <w:rsid w:val="002C3CD9"/>
    <w:rsid w:val="002D3EED"/>
    <w:rsid w:val="00315813"/>
    <w:rsid w:val="0036529D"/>
    <w:rsid w:val="003A4914"/>
    <w:rsid w:val="003C4520"/>
    <w:rsid w:val="00435EB4"/>
    <w:rsid w:val="00463014"/>
    <w:rsid w:val="0047210A"/>
    <w:rsid w:val="004968F4"/>
    <w:rsid w:val="00552747"/>
    <w:rsid w:val="005853C3"/>
    <w:rsid w:val="005A2D5F"/>
    <w:rsid w:val="007211E1"/>
    <w:rsid w:val="00780A1E"/>
    <w:rsid w:val="007A5BE6"/>
    <w:rsid w:val="007D678C"/>
    <w:rsid w:val="007D7D19"/>
    <w:rsid w:val="008008E6"/>
    <w:rsid w:val="008242CE"/>
    <w:rsid w:val="00853F54"/>
    <w:rsid w:val="00857933"/>
    <w:rsid w:val="00890480"/>
    <w:rsid w:val="008B3DB7"/>
    <w:rsid w:val="008E0C81"/>
    <w:rsid w:val="00920C93"/>
    <w:rsid w:val="009B09A2"/>
    <w:rsid w:val="009E4A0C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292C"/>
    <w:rsid w:val="00B35491"/>
    <w:rsid w:val="00B70BDD"/>
    <w:rsid w:val="00B953FA"/>
    <w:rsid w:val="00BA5D56"/>
    <w:rsid w:val="00BE4196"/>
    <w:rsid w:val="00C602DA"/>
    <w:rsid w:val="00CF582B"/>
    <w:rsid w:val="00D727AE"/>
    <w:rsid w:val="00DA0F6D"/>
    <w:rsid w:val="00E711E2"/>
    <w:rsid w:val="00EB3CEB"/>
    <w:rsid w:val="00EB7263"/>
    <w:rsid w:val="00EC1978"/>
    <w:rsid w:val="00EF3EB6"/>
    <w:rsid w:val="00F1344A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uiPriority w:val="99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apple-converted-space">
    <w:name w:val="apple-converted-space"/>
    <w:basedOn w:val="a0"/>
    <w:rsid w:val="00B32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542</Words>
  <Characters>3061</Characters>
  <Application>Microsoft Office Word</Application>
  <DocSecurity>0</DocSecurity>
  <Lines>145</Lines>
  <Paragraphs>78</Paragraphs>
  <ScaleCrop>false</ScaleCrop>
  <Company>微软中国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6</cp:revision>
  <dcterms:created xsi:type="dcterms:W3CDTF">2013-02-12T11:13:00Z</dcterms:created>
  <dcterms:modified xsi:type="dcterms:W3CDTF">2013-03-30T03:34:00Z</dcterms:modified>
</cp:coreProperties>
</file>