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Interactional behavior and relational impact of physicians in healthcare with emotional intelligence competencies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Venkatesh. J, Balaji. D, Thenmozhi. S and Dr. Balasubramanie. P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2169-2178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impact of praying and fasting on the mental health of students attending the Bandar Abbas Branch of Islamic Azad University in Iran in 2012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Azita Amirfakhraei , Afsaneh Alinaghizadeh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2179-2184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Comparison of Whorl Types on the Palms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Macaca mulatta </w:t>
            </w:r>
            <w:r w:rsidRPr="004D6271">
              <w:rPr>
                <w:b/>
                <w:bCs/>
                <w:sz w:val="20"/>
                <w:szCs w:val="20"/>
              </w:rPr>
              <w:t>From the Taihang Mountains (Central China)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Xiaojin Zhao , Fengchan Wang, Liguo Li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2185-2189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Management Strategies for E-Learning System as the Core Component of Systemic Change: A Qualitative Analysis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Simin Ghavifekr , Mojgan Afshari , Amla Salleh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2190-2196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color w:val="323232"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Cultural Study of The Effect of Language Transfer on Politeness Strategies employed by Iranian and Turkish Students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color w:val="323232"/>
                <w:sz w:val="20"/>
                <w:szCs w:val="20"/>
              </w:rPr>
              <w:t>Sohrab Rezaei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2197-2210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Evaluation the Level of Development in Regions of Mashhad Municipality,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Rahim Rahnama, Masood Davarinezhad, Mohammad Reza Mabhoot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2211-2219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Review of the legal status of surrogate wombs in Iran and France and its positive and negative consequences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Siamak Arianpoor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2220-2224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Hossein Ibn Mansur Hallaj in the Mirror of the Dramatic Literature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Najjari, Kamel Ahmad Nezhad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2225-2233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Development Center Network Strategic Plan Tehran University of Applied Science and Technology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Ensieh Zahedi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2234-2245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Enhancement of probiotic bioactivity by some prebiotics to produce bio-fermented milk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Amnah A. H. Rayes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2246-2253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Bilirubin Clearance in Temporarily Hyperbilirubinemic Rats Treated With Aqueous Extract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Sida rhombifolia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Faizah Mohd. Faizul, Habsah Abdul Kadir, Saad Tayyab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2254-2256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New Approach for Biological Complex Adaptive System Modeling and Simulation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Touraj Banirostam, Mehdi N. Fesharaki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2257-2263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Egyptian Bread Prepared by Different Types of Flour on Diabetic Rats and Its Glycemic Index in Diabetic Patients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Hany Helmy and Hanaa F. El-Mehiry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2264-2272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Quality Control of Certain Slimming Herbal Products Present in the Egyptian Market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Mostafa A. Abdel Kawy, Eman G. Haggag, Amira A. Abdel Motaal and Nermin A. Eissa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2273-2285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Nano-Silica on the Efficacy of Swimming-Pool Water Treatment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lastRenderedPageBreak/>
              <w:t>Maryam Jamali , Mirmohammad Kashef , Khalil Farhadi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2286-2289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Leucocyte Infiltration in Experimental Warm Hepatic Ischemia Reperfusion; Effect of Ischemic Pre and Post Conditioning; Implications of Adhesion Molecules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Zienab Alrefaie and Laila Rashed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2290-2295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Spiritual Intelligence and Happiness for Adolescents in High School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Laleh Babanazari, Parviz Askari, Mahnaz Mehrabizade Honarmand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2296-2299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Relationship between Quality of Work Life, Organizational Health and Commitment with Job Satisfaction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Alireza Heidarie, Parviz Askary, Sara Saedi, Bahman Gorjian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2300-2306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Zero B-Splinepolynomial Aproximation Method For Chaotic Functional Integral Equations And Controling By Parameters Coifficient Array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Moharrami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2307-2309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Uptake of Heavy Metals in Plants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Leila Ghanbarizadeh , Tayeb Saki Nejad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2310-2313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Drought Stress on the Element Sodium Accumulation in Maize Root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Tayeb Saki Nejad , Leila Ghanbarizadeh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2314-2318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Reliability of a Series Chain for Time Dependent Stress – Strength Models of Weibull Distribution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A.I. Shawky and F. H. Al-Gashgari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2319-2324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01" w:rsidRDefault="00B35F01" w:rsidP="00036E2F">
      <w:r>
        <w:separator/>
      </w:r>
    </w:p>
  </w:endnote>
  <w:endnote w:type="continuationSeparator" w:id="1">
    <w:p w:rsidR="00B35F01" w:rsidRDefault="00B35F01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7C49DD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7CA3" w:rsidRPr="002F7CA3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01" w:rsidRDefault="00B35F01" w:rsidP="00036E2F">
      <w:r>
        <w:separator/>
      </w:r>
    </w:p>
  </w:footnote>
  <w:footnote w:type="continuationSeparator" w:id="1">
    <w:p w:rsidR="00B35F01" w:rsidRDefault="00B35F01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2F7CA3"/>
    <w:rsid w:val="00315813"/>
    <w:rsid w:val="0036529D"/>
    <w:rsid w:val="003C4520"/>
    <w:rsid w:val="00463014"/>
    <w:rsid w:val="00552747"/>
    <w:rsid w:val="005853C3"/>
    <w:rsid w:val="005A2D5F"/>
    <w:rsid w:val="007211E1"/>
    <w:rsid w:val="00780A1E"/>
    <w:rsid w:val="007A5BE6"/>
    <w:rsid w:val="007C49DD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35F01"/>
    <w:rsid w:val="00B70BDD"/>
    <w:rsid w:val="00BA5D56"/>
    <w:rsid w:val="00BE4196"/>
    <w:rsid w:val="00C602DA"/>
    <w:rsid w:val="00D727AE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>微软中国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2013-02-12T11:13:00Z</dcterms:created>
  <dcterms:modified xsi:type="dcterms:W3CDTF">2013-02-12T13:46:00Z</dcterms:modified>
</cp:coreProperties>
</file>