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Life Skills Education for Secondary Education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Armin Mahmoudi &amp; Golsa Moshayedi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1393-1396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Assessing effective social, cultural and economic factors in applying biotechnologies in garden products of Ilam province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Amin Alikarami and Amirhossein Pirmoradi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1397-1402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Evaluation of synovial fluid culture in patients with high suspicion for septic arthritis    </w:t>
            </w:r>
            <w:r w:rsidRPr="004D6271">
              <w:rPr>
                <w:sz w:val="20"/>
                <w:szCs w:val="20"/>
              </w:rPr>
              <w:t>Zahra Zakeri, Behzad Narouie, Shahram Shahraki-Zahedani, Zohreh Bari ,Mostafa Dahmardehei Moosa Maleki-Abardeh and Sogol Shahbakhsh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1403-1409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Ultrastructure Of Vitellocytes In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Electrotaenia Malopteruri </w:t>
            </w:r>
            <w:r w:rsidRPr="004D6271">
              <w:rPr>
                <w:b/>
                <w:bCs/>
                <w:sz w:val="20"/>
                <w:szCs w:val="20"/>
              </w:rPr>
              <w:t xml:space="preserve">(Fritsch, 1886) (Cestoda: Proteocephalidae) A Parasite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Malapterurus Electricus </w:t>
            </w:r>
            <w:r w:rsidRPr="004D6271">
              <w:rPr>
                <w:b/>
                <w:bCs/>
                <w:sz w:val="20"/>
                <w:szCs w:val="20"/>
              </w:rPr>
              <w:t>(Siluriformes: Malapteruridae) From Egypt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Salwa Z. A. Arafa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1410-1413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P15INK4B Gene Methylation In Acute Lymphoblastic Leukemia And Its Prognostic Value </w:t>
            </w:r>
          </w:p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Hanaa Mohamed Afifi; Naglaa Mohamed Kholoussi; Abeer Attia Saad; Waheeba Zarouk; Rania El- Bialy Esmail Shaisha and Rasha I Ibrahim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1414-1420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Spirometric indices of patients following laparotomic or laparoscopic cholecystectomy: A Comparison Study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Mostafa Dahmardehei, Alireza Khazaei, Behzad Narouie, Zahra Zakeri, Gholamreza Komeili,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Arash Rajabi, Ali Davarian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1421-1425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The Effect of Positioning on Oxygenation after Coronary Artery Bypass Graft      </w:t>
            </w:r>
            <w:r w:rsidRPr="004D6271">
              <w:rPr>
                <w:sz w:val="20"/>
                <w:szCs w:val="20"/>
              </w:rPr>
              <w:t>Tayyebe Mahvar, Mansoor Soltanzadeh MD, Fahimeh Sabeti, Neda Akbari Nassaji, Shahriar Mali MD, Ahmad Ebadi MD, Mehdi Dehghani Firoozabadi MD, Mohammad Ali Sheikhi MD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1426-1431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Effect of Semi Sitting, Supine and Lateral Positions on Results of Arterial Blood Gases and Vital Signs in Patients undergoing Coronary Artery Bypass Graft Surgery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Fahimeh Sabeti, Mansoor Soltanzadeh, Shahriar Mali , Neda Akbari -Nassaji, Tayyebe Mahvar,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Ahmad Ebadi , Mehdi Dehghani Firoozabadi MD Mohammad ali Sheikhi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1432-1437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Mother's Satisfaction with the Quality Care Of Maternal &amp; Child Health Services At Maternal and Child Health Centers in Zagazig City, Sharkia Governorate, Egypt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Eman Shokry Abd Allah, Eman Elsayed Mohamed Elsabagh and Samah El Awady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1438-1448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relationship between some structural properties of body and aerobic/anaerobic power in members of national female judo team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Tahere Golami bermi, Parvaneh Nazar Ali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1449-1453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Change Patterns of Agronomy and Agricultural Lands by War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Leila Ghanbarizadeh, Tayeb Saki Nejad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1454-1462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Side Effects of Risperidone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Sharifi Bahman, Zade Bagheri Ghader, Zoladl Mohammad, Najafi Doulatabad S, Ghafarian Shirazi Hamid Reza, Hashemi Mohammad Abad Nazir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1463-1467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Sexual analysis of women weblogs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Nastaran pashank, Masoud Tarantash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1468-1477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Treatment of Intraoperative Sinus Tachycardia with Neostigmine Methylsulfate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Kaveh Behaeen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Mansoor Soltanzadeh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Zahra Pourmehdi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Mehran Rezvani Habibabadi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1478-1479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Threshold of Pain Perception to Intraoral Anesthetic Injections among Egyptian Children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Adel Fathi and Ahmed Ali Al-Sharabasy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1480-1483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 integrated FAHP-FMOMILP model for multi-product Multi -period lot sizing with Supplier selection in quantity discount environments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Ebrahim Kenarroudi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1484-1494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Characterization of the antioxidant properties of citrus mutants induced by Gamma-rays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Min Young Kim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, In-Jung Kim , Hyo Yeon Lee , Dong-Sun Lee , Soon Jae Im , Ji Hye Kim , Ji Hee Byun , Ji Young Kim , Youn Ji Lee , Seo Rin Jeong , Jung Hyun Kim , Seo Hyun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Moon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1495-1500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Survey Simple Correlation, Yield and Yield Components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(Cucurbita Pepo Var. Styrica) </w:t>
            </w:r>
            <w:r w:rsidRPr="004D6271">
              <w:rPr>
                <w:b/>
                <w:bCs/>
                <w:sz w:val="20"/>
                <w:szCs w:val="20"/>
              </w:rPr>
              <w:t>Influenced by Treatments Different Bio –Fertilizer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Roghiyeh Aghaee Okhchelar, Reza amirnia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1501-1509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Computer Games and Its Effect on Attribution of Learned Helplessness Students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Fateme Hajiarbabi, Hassan Ahadi, Ali Delavar, Hasan Asadzadeh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1510-1517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Prioritization of Development Projects of Qazvin Municipality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Mohammad Shahroudi PhD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1518-1526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Determination of efficacy of physical examination in the diagnosis diaphragmatic injuries due to stab wound to lower thoracic area confirmed with thoracoscopy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Alireza Khazaei, Mostafa Dahmardehei, Behzad Narouie and Arash Beiraghi Toosi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1527-1531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Identification of key parameters on Soil Water Characteristic Curve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A.A. Heshmati, M.R. Motahari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1532-1537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Evaluation of the use of Self-reinforced Absorbable versus Metallic Plates and Screws in the Fractures of Symphysis and Parasymphysis Area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Sirous Risbaf Fakourand Mohammad Ayoub Rigi Ladez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1538-1542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Biochemical and Genetical Evaluation of Pomegranate Impact on Diabetes Mellitus Induced by Alloxan in Female Rats.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Hala F. Osman, Mariam G. Eshak, Emad Mohamed El-Sherbiny, Mohamed M. Bayoumi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1543-1553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3B" w:rsidRDefault="00E8313B" w:rsidP="00036E2F">
      <w:r>
        <w:separator/>
      </w:r>
    </w:p>
  </w:endnote>
  <w:endnote w:type="continuationSeparator" w:id="1">
    <w:p w:rsidR="00E8313B" w:rsidRDefault="00E8313B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E379E2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0B50" w:rsidRPr="00900B50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3B" w:rsidRDefault="00E8313B" w:rsidP="00036E2F">
      <w:r>
        <w:separator/>
      </w:r>
    </w:p>
  </w:footnote>
  <w:footnote w:type="continuationSeparator" w:id="1">
    <w:p w:rsidR="00E8313B" w:rsidRDefault="00E8313B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00B50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E379E2"/>
    <w:rsid w:val="00E711E2"/>
    <w:rsid w:val="00E8313B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3979</Characters>
  <Application>Microsoft Office Word</Application>
  <DocSecurity>0</DocSecurity>
  <Lines>33</Lines>
  <Paragraphs>9</Paragraphs>
  <ScaleCrop>false</ScaleCrop>
  <Company>微软中国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2013-02-12T11:13:00Z</dcterms:created>
  <dcterms:modified xsi:type="dcterms:W3CDTF">2013-02-12T13:37:00Z</dcterms:modified>
</cp:coreProperties>
</file>