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516"/>
        <w:gridCol w:w="7664"/>
        <w:gridCol w:w="222"/>
        <w:gridCol w:w="1083"/>
      </w:tblGrid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 review of the present state of art in FPGA-Based Adders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Nasser Lotfiv</w:t>
            </w:r>
            <w:r w:rsidR="005C4A3A"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and , Mohd Nizar Hamidon , Maryam Mohd Isa , Nasri Sulaiman , Vida Abdolzadeh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1234-1238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Use Mobility Devices Services on Semantic Web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Atousa Haseli, Seyyed Mohsen Hashemi, Peiman Tahmasebi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1239-1244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Effect of Phosphatic Fertilizers on Chemical Composition and Total Phosphorus Uptake by Wheat (Triticum aestivum L.)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Muhammad Bilal Khan, Muhammad Iqbal Lone and Rehmat Ullah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1245-1249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role of information technology in urban management and stable development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Shohre Bagherzadeh Kasiri, Ali Zeynali Azim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1250-1254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Polarization Dependence of Polymer Surface Relief Gratings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Ying-Chuan Wang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1255-1257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Correlation of the Leptin-to-Adiponectin Ratio (LAR) with Insulin Resistance in Lean and Obese Saudi Females with Type 2 Diabetes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Adel M. A. Assiri and Hala F. M. Kamel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1258-1265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Effect of Undifferentiated Mesenchymal Bone Marrow Stem Cells on the Healing of Fresh Extraction Bony Sockets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Khaled A. Abdel Ghaffar, Hazem Ata, Sherine A. Nasry, Amani H. Nemat and Mahmoud K. el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Ashiry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1266-1275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Effect of catch areas on chemical composition and heavy metals concentration of chub mackerel (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>Scomber japonicus</w:t>
            </w:r>
            <w:r w:rsidRPr="004D6271">
              <w:rPr>
                <w:b/>
                <w:bCs/>
                <w:sz w:val="20"/>
                <w:szCs w:val="20"/>
              </w:rPr>
              <w:t>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Sun Young Lim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1276-1280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Changes in the phenolic composition of citrus fruits and leaves prepared by gamma irradiation of budsticks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Min Young Kim , Soon Jae Im , Jong Hyun Kim , In-Jung Kim , Hyo Yeon Lee , Dong-Sun</w:t>
            </w:r>
            <w:r w:rsidRPr="004D6271">
              <w:rPr>
                <w:sz w:val="20"/>
                <w:szCs w:val="20"/>
              </w:rPr>
              <w:br/>
              <w:t>Lee , Youn Ji Lee , Ji Hee Byun , Ji Hye Kim , Ji Young Kim , Seo Rin Jeong , Jung Hyun Kim, Seo Hyun Moon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1281-1285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Light and Electron Microscopic Study on the Effect of Different Forms of Allopurinol on the Kidney and Liver of Adult Male Albino Rat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Ashraf H. Abd-Elhakem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1286-1295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color w:val="212121"/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Numerical Simulation to Get Flow Pattern in Modified Carotid Artery Bifurcation Model Using PIV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color w:val="212121"/>
                <w:sz w:val="20"/>
                <w:szCs w:val="20"/>
              </w:rPr>
              <w:t>Hong Biao , Wang Wei , Wang Xixu ,Wang Jue ,Ye Meng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1296-1301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Investigating the effect of Organizational Citizenship Behavior on Employees’ Empowerment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Zahra Houshmand Neghabi and Sudabeh Morshedian Rafiee (Ph.D.)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1302-1306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Prevalence of oral manifestations in patient with Systemic Lupus Eٍٍrythematosus (SLE)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Zahra Zakeri, Behzad Narouie, Alireza Bakhshipour, Javad Sarabadani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1307-1311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Prevalence of dementia in Boyerahmad county of Iran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 xml:space="preserve">Mohammadi Ali, Hashemi Nazir, Aliabadi Banafshe, Momeninejad Mohsen, Ghaderi </w:t>
            </w:r>
            <w:r w:rsidRPr="004D6271">
              <w:rPr>
                <w:sz w:val="20"/>
                <w:szCs w:val="20"/>
              </w:rPr>
              <w:lastRenderedPageBreak/>
              <w:t>Fateme, and Ghaffarian Shirazi Hamidreza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1312-1314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lastRenderedPageBreak/>
              <w:t>189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Relationship between task-oriented leadership style and extroverted trait among Physical Education managers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Dr. Mohsen Ghofrani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1315-1317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Rheological properties of Barbari Bread Containing Apple pomace and Carboxy Methyl Cellulose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Shima.Moazzezi, Morvarid. Yousefi, Leila Nateghi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1318-1325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Effect of Weave Structure and Weft Density on the Physical and Mechanical Properties of Micro polyester Woven Fabrics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Gadah Ali Abou Nassif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1326-1331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Infrared, Raman, thermal, kinetic modeling studies of mercury (II) ephedrine complex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Soha F. Mohammed, Abdel Majid A. Adam and Moamen S. Refat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1332-1342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relationship between some structural properties of body and aerobic/anaerobic power in members of national female judo team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Tahere Golami bermi, Parvaneh Nazar Ali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1343-1447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Knowledge and attitude of Women with Special needs towards breast Cancer in Saudi Arabia; A cross sectional study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Samia Mohammed Al-Amoudi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1348-1352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Oral S-1/Leucovorin combination in treatment of patient with an advanced large primary hepatocellular carcinoma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Feng Xie, MD, Feng Xu, MM, Rongxi Shen, MM, Long Yan, MM, Jiamei Yang, MM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1353-1355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relationship between principal’s leadership styles and teacher’s organizational trust and commitment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Mojgan Mirza and Ma’rof Redzuan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1356-1362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Syneresis and Texture Stability of Hydrogel Complexes Containing Konjac Flour over Multiple Freeze-thaw Cycles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Adisak Akesowan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1363-1367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Relationship between Organizational Commitments and Teacher’s Personal and Work Characteristics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Mojgan Mirza and Ma’rof Redzuan, Hanina Halimatusaadiah Hamsan, Mohamad Ibrani Shahrimin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1368-1371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relationship between teacher’s organizational trust and organizational commitment in primary schools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Mojgan Mirza and Ma’rof Redzuan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1372-1376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Performance of Circular Opening in Beam Web Connections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Seyed Babak Momenzadeh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1377-1383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Counting of Moving People in the Video using Neural Network System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Muhammad Arif, Muhammad Saqib, Saleh Basalamah and Asad Naeem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1384-1392</w:t>
            </w:r>
          </w:p>
        </w:tc>
      </w:tr>
    </w:tbl>
    <w:p w:rsidR="005A2D5F" w:rsidRPr="000C7019" w:rsidRDefault="005A2D5F" w:rsidP="00853F54">
      <w:pPr>
        <w:jc w:val="center"/>
        <w:rPr>
          <w:sz w:val="20"/>
          <w:szCs w:val="20"/>
        </w:rPr>
      </w:pPr>
    </w:p>
    <w:sectPr w:rsidR="005A2D5F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5A1" w:rsidRDefault="007A65A1" w:rsidP="00036E2F">
      <w:r>
        <w:separator/>
      </w:r>
    </w:p>
  </w:endnote>
  <w:endnote w:type="continuationSeparator" w:id="1">
    <w:p w:rsidR="007A65A1" w:rsidRDefault="007A65A1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BD3F0D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4A3A" w:rsidRPr="005C4A3A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5A1" w:rsidRDefault="007A65A1" w:rsidP="00036E2F">
      <w:r>
        <w:separator/>
      </w:r>
    </w:p>
  </w:footnote>
  <w:footnote w:type="continuationSeparator" w:id="1">
    <w:p w:rsidR="007A65A1" w:rsidRDefault="007A65A1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E0E33"/>
    <w:rsid w:val="000E4F3A"/>
    <w:rsid w:val="000F2277"/>
    <w:rsid w:val="00166ACE"/>
    <w:rsid w:val="001C2084"/>
    <w:rsid w:val="00256D01"/>
    <w:rsid w:val="002B53C4"/>
    <w:rsid w:val="002C3CD9"/>
    <w:rsid w:val="002D3EED"/>
    <w:rsid w:val="002D65C7"/>
    <w:rsid w:val="00315813"/>
    <w:rsid w:val="0036529D"/>
    <w:rsid w:val="003C4520"/>
    <w:rsid w:val="00463014"/>
    <w:rsid w:val="00552747"/>
    <w:rsid w:val="005853C3"/>
    <w:rsid w:val="005A2D5F"/>
    <w:rsid w:val="005C4A3A"/>
    <w:rsid w:val="007211E1"/>
    <w:rsid w:val="00780A1E"/>
    <w:rsid w:val="007A5BE6"/>
    <w:rsid w:val="007A65A1"/>
    <w:rsid w:val="007D678C"/>
    <w:rsid w:val="007D7D19"/>
    <w:rsid w:val="008008E6"/>
    <w:rsid w:val="008242CE"/>
    <w:rsid w:val="00853F54"/>
    <w:rsid w:val="00857933"/>
    <w:rsid w:val="008B3DB7"/>
    <w:rsid w:val="008E0C81"/>
    <w:rsid w:val="00920C93"/>
    <w:rsid w:val="009B09A2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D3F0D"/>
    <w:rsid w:val="00BE4196"/>
    <w:rsid w:val="00C31280"/>
    <w:rsid w:val="00C602DA"/>
    <w:rsid w:val="00C676A0"/>
    <w:rsid w:val="00D727AE"/>
    <w:rsid w:val="00E711E2"/>
    <w:rsid w:val="00EB3CEB"/>
    <w:rsid w:val="00EC1978"/>
    <w:rsid w:val="00EF3EB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678</Words>
  <Characters>3866</Characters>
  <Application>Microsoft Office Word</Application>
  <DocSecurity>0</DocSecurity>
  <Lines>32</Lines>
  <Paragraphs>9</Paragraphs>
  <ScaleCrop>false</ScaleCrop>
  <Company>微软中国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2013-02-12T11:13:00Z</dcterms:created>
  <dcterms:modified xsi:type="dcterms:W3CDTF">2013-02-15T13:35:00Z</dcterms:modified>
</cp:coreProperties>
</file>