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513"/>
        <w:gridCol w:w="286"/>
        <w:gridCol w:w="1146"/>
      </w:tblGrid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Effect of Ginger Extract on Deltamethrin Induced Histomorphological and Immunohistochemical Changes in Testes of Albino Rats</w:t>
            </w:r>
          </w:p>
          <w:p w:rsidR="00CD4DA6" w:rsidRPr="00E114CD" w:rsidRDefault="00CD4DA6" w:rsidP="00CD4DA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Saber A. Sakr, Wael M. Al-Amoudi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771-778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Protective Effect of Rosemary (</w:t>
            </w:r>
            <w:r w:rsidRPr="00E114CD">
              <w:rPr>
                <w:b/>
                <w:bCs/>
                <w:i/>
                <w:iCs/>
                <w:sz w:val="20"/>
                <w:szCs w:val="20"/>
              </w:rPr>
              <w:t>Rosmarinus Officinalis</w:t>
            </w:r>
            <w:r w:rsidRPr="00E114CD">
              <w:rPr>
                <w:b/>
                <w:bCs/>
                <w:sz w:val="20"/>
                <w:szCs w:val="20"/>
              </w:rPr>
              <w:t>) Leaves Extract on Carbon Tetrachloride -Induced Nephrotoxicity in Albino Rats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Saber A. Sakrand Hawazen A. Lamfon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779-785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Echocardiographic Evaluation of Cardiac Structural and Functional Changes in Hepatitis C Positive Non-Alcoholic Liver Cirrhosis Patients and Their Plasma NT-ProBNP Levels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Manal Eldeeb, Ragai M. F. R. Fouda, Mona M.R. Hammady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114CD">
              <w:rPr>
                <w:sz w:val="20"/>
                <w:szCs w:val="20"/>
              </w:rPr>
              <w:t>and Laila Rashed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786-792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bookmarkStart w:id="0" w:name="OLE_LINK212"/>
            <w:r w:rsidRPr="00E114CD">
              <w:rPr>
                <w:b/>
                <w:bCs/>
                <w:sz w:val="20"/>
                <w:szCs w:val="20"/>
              </w:rPr>
              <w:t>Model of occupational stress, that take of organizational commitment and normal personality type in staff of Banks</w:t>
            </w:r>
            <w:bookmarkEnd w:id="0"/>
            <w:r w:rsidRPr="00E114CD">
              <w:rPr>
                <w:sz w:val="20"/>
                <w:szCs w:val="20"/>
              </w:rPr>
              <w:t>.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bookmarkStart w:id="1" w:name="OLE_LINK213"/>
            <w:r w:rsidRPr="00E114CD">
              <w:rPr>
                <w:sz w:val="20"/>
                <w:szCs w:val="20"/>
              </w:rPr>
              <w:t>Maryam khodabakhshi</w:t>
            </w:r>
            <w:bookmarkEnd w:id="1"/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114CD">
              <w:rPr>
                <w:sz w:val="20"/>
                <w:szCs w:val="20"/>
              </w:rPr>
              <w:t>Dr.Gayane Shaverdian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793-796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bookmarkStart w:id="2" w:name="OLE_LINK215"/>
            <w:r w:rsidRPr="00E114CD">
              <w:rPr>
                <w:b/>
                <w:bCs/>
                <w:sz w:val="20"/>
                <w:szCs w:val="20"/>
              </w:rPr>
              <w:t>The influence of cognitive</w:t>
            </w:r>
            <w:bookmarkEnd w:id="2"/>
            <w:r w:rsidRPr="00E114CD">
              <w:rPr>
                <w:b/>
                <w:bCs/>
                <w:sz w:val="20"/>
                <w:szCs w:val="20"/>
              </w:rPr>
              <w:t>restructuringtraining onreducing Non organic sexual problemsof couples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bookmarkStart w:id="3" w:name="OLE_LINK216"/>
            <w:r w:rsidRPr="00E114CD">
              <w:rPr>
                <w:sz w:val="20"/>
                <w:szCs w:val="20"/>
              </w:rPr>
              <w:t>Mahshid Sasanpour</w:t>
            </w:r>
            <w:bookmarkEnd w:id="3"/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797-802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Knowledge and Practices of Working Mother about Breastfeeding and Weaning In Assiut City, Egypt</w:t>
            </w:r>
          </w:p>
          <w:p w:rsidR="00CD4DA6" w:rsidRPr="00E114CD" w:rsidRDefault="00CD4DA6" w:rsidP="00CD4DA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Safaa A Mohamed Kotb, Asmaa G Mohamed, Entesar M Mohamed</w:t>
            </w:r>
            <w:r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E114CD">
              <w:rPr>
                <w:sz w:val="20"/>
                <w:szCs w:val="20"/>
              </w:rPr>
              <w:t>and Ekram M Abdel Khalek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803-808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Serum Visfatin is Specific Significant Predictor of Rheumatoid Arthritis Severity: A Comparative Study versus Interleukin-6 and Clinical Severity Scores</w:t>
            </w:r>
          </w:p>
          <w:p w:rsidR="00CD4DA6" w:rsidRPr="00E114CD" w:rsidRDefault="00CD4DA6" w:rsidP="00CD4DA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Khaled Amer</w:t>
            </w:r>
            <w:r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E114CD">
              <w:rPr>
                <w:sz w:val="20"/>
                <w:szCs w:val="20"/>
              </w:rPr>
              <w:t>and Waleed M. Fathy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809-816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7483" w:type="dxa"/>
            <w:vAlign w:val="center"/>
          </w:tcPr>
          <w:p w:rsidR="00CD4DA6" w:rsidRDefault="00CD4DA6" w:rsidP="00CD4DA6">
            <w:pPr>
              <w:jc w:val="both"/>
              <w:rPr>
                <w:color w:val="000000"/>
                <w:sz w:val="20"/>
                <w:szCs w:val="20"/>
              </w:rPr>
            </w:pPr>
            <w:r w:rsidRPr="00E114CD">
              <w:rPr>
                <w:b/>
                <w:bCs/>
                <w:color w:val="000000"/>
                <w:sz w:val="20"/>
                <w:szCs w:val="20"/>
                <w:rtl/>
              </w:rPr>
              <w:t>Efficacy of Prophylactic Fluconazole in Reducing Candidemia in High Risk NICU and PICU Patients</w:t>
            </w:r>
            <w:r w:rsidRPr="00E114CD">
              <w:rPr>
                <w:color w:val="000000"/>
                <w:sz w:val="20"/>
                <w:szCs w:val="20"/>
              </w:rPr>
              <w:t xml:space="preserve"> 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color w:val="000000"/>
                <w:sz w:val="20"/>
                <w:szCs w:val="20"/>
              </w:rPr>
              <w:t>Dalia Abdel Latif A,Mohamed H. Sultan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E114CD">
              <w:rPr>
                <w:color w:val="000000"/>
                <w:sz w:val="20"/>
                <w:szCs w:val="20"/>
              </w:rPr>
              <w:t>and Hanan E. Mohamed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817-824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color w:val="000000"/>
                <w:sz w:val="20"/>
                <w:szCs w:val="20"/>
              </w:rPr>
              <w:t>Usefulness of Helicobacter Pylori Eradication for Platelet Recovery in Egyptian Idiopathic Thrombocytopenic Purpura Patients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color w:val="000000"/>
                <w:sz w:val="20"/>
                <w:szCs w:val="20"/>
              </w:rPr>
              <w:t>Hosneia Kh. Akl, Hanan E. Mohamed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E114CD">
              <w:rPr>
                <w:color w:val="000000"/>
                <w:sz w:val="20"/>
                <w:szCs w:val="20"/>
              </w:rPr>
              <w:t>and Hoda A. El-Hady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825-829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bookmarkStart w:id="4" w:name="OLE_LINK55"/>
            <w:r w:rsidRPr="00E114CD">
              <w:rPr>
                <w:b/>
                <w:bCs/>
                <w:sz w:val="20"/>
                <w:szCs w:val="20"/>
              </w:rPr>
              <w:t>Density and sex ratio of seven spotted ladybird (</w:t>
            </w:r>
            <w:r w:rsidRPr="00E114CD">
              <w:rPr>
                <w:b/>
                <w:bCs/>
                <w:i/>
                <w:iCs/>
                <w:sz w:val="20"/>
                <w:szCs w:val="20"/>
              </w:rPr>
              <w:t>Coccinella septempunctata</w:t>
            </w:r>
            <w:r w:rsidRPr="00E114CD">
              <w:rPr>
                <w:b/>
                <w:bCs/>
                <w:sz w:val="20"/>
                <w:szCs w:val="20"/>
              </w:rPr>
              <w:t>) in three altitudes of Khorramabad district</w:t>
            </w:r>
            <w:bookmarkEnd w:id="4"/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Amir Ansari pour, Keyvan Aghasi, Mostafa Bedoreh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830-834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Genetic characterization of</w:t>
            </w:r>
            <w:r w:rsidRPr="00E114CD">
              <w:rPr>
                <w:b/>
                <w:bCs/>
                <w:i/>
                <w:iCs/>
                <w:sz w:val="20"/>
                <w:szCs w:val="20"/>
              </w:rPr>
              <w:t>Pseudomonasaeruginosa</w:t>
            </w:r>
            <w:r w:rsidRPr="00E114CD">
              <w:rPr>
                <w:b/>
                <w:bCs/>
                <w:sz w:val="20"/>
                <w:szCs w:val="20"/>
              </w:rPr>
              <w:t>isolated from contact lenses</w:t>
            </w:r>
            <w:r w:rsidRPr="00E114CD">
              <w:rPr>
                <w:b/>
                <w:bCs/>
                <w:color w:val="000000"/>
                <w:sz w:val="20"/>
                <w:szCs w:val="20"/>
              </w:rPr>
              <w:t>and other sources</w:t>
            </w:r>
            <w:r w:rsidRPr="00E114CD">
              <w:rPr>
                <w:b/>
                <w:bCs/>
                <w:sz w:val="20"/>
                <w:szCs w:val="20"/>
              </w:rPr>
              <w:t>byRAPD analysis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Salha HM Al-Zahrani</w:t>
            </w:r>
            <w:r w:rsidRPr="00E114CD">
              <w:rPr>
                <w:color w:val="000000"/>
                <w:sz w:val="20"/>
                <w:szCs w:val="20"/>
                <w:lang w:val="de-DE"/>
              </w:rPr>
              <w:t>, Nariman AH Aly and Maha A Al-Harbi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835-843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827D09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14CD">
              <w:rPr>
                <w:b/>
                <w:sz w:val="20"/>
                <w:szCs w:val="20"/>
              </w:rPr>
              <w:t>Physiological Studies on the Aedes eagypti larvae Culicidae, Diptera</w:t>
            </w:r>
            <w:r w:rsidRPr="00E114CD">
              <w:rPr>
                <w:sz w:val="20"/>
                <w:szCs w:val="20"/>
              </w:rPr>
              <w:br/>
              <w:t>Zakia, A. jamal and Faten, F. Abuldahab</w:t>
            </w: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844-849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color w:val="000000"/>
                <w:sz w:val="20"/>
                <w:szCs w:val="20"/>
              </w:rPr>
              <w:t>Calculate &amp; Analyze of Growth in Vicia FabaL.</w:t>
            </w:r>
            <w:r w:rsidRPr="00E114CD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Plant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Cs/>
                <w:sz w:val="20"/>
                <w:szCs w:val="20"/>
              </w:rPr>
              <w:t>Tayeb Saki Nejad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850-852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lastRenderedPageBreak/>
              <w:t>124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Solitary Wave Sol’s for the Generalized Fifth Order KdV eqn</w:t>
            </w:r>
          </w:p>
          <w:p w:rsidR="00CD4DA6" w:rsidRPr="00E114CD" w:rsidRDefault="00CD4DA6" w:rsidP="00CD4DA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Awatif A. Hendi; Fatheah A. Hendi; Fathea S. Hakami, Manal A. Awad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114CD">
              <w:rPr>
                <w:sz w:val="20"/>
                <w:szCs w:val="20"/>
              </w:rPr>
              <w:t>and M A Abdoud</w:t>
            </w:r>
          </w:p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853-856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Studying the factors relative to the being polygamy of the Bashtian Men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Jahangir Jahangiri,Hosein Afrasyabi,Leila Nikpoor Ghanavati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857-864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An assessment of Dietary Intake Associated with the Coronary Heart Disease among Adults in Yerevan, Armenia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Ezatollah Fazeli Moghadam,</w:t>
            </w:r>
            <w:r w:rsidRPr="00E114CD">
              <w:rPr>
                <w:color w:val="000000"/>
                <w:sz w:val="20"/>
                <w:szCs w:val="20"/>
                <w:lang w:val="ru-RU"/>
              </w:rPr>
              <w:t>Artashes</w:t>
            </w:r>
            <w:r w:rsidR="00827D09">
              <w:rPr>
                <w:rFonts w:hint="eastAsia"/>
                <w:color w:val="000000"/>
                <w:sz w:val="20"/>
                <w:szCs w:val="20"/>
                <w:lang w:val="ru-RU"/>
              </w:rPr>
              <w:t xml:space="preserve"> </w:t>
            </w:r>
            <w:r w:rsidRPr="00E114CD">
              <w:rPr>
                <w:sz w:val="20"/>
                <w:szCs w:val="20"/>
              </w:rPr>
              <w:t>Tadevosyan, Masood Kimiagar, Maryam Chamari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  <w:lang w:val="ru-RU"/>
              </w:rPr>
              <w:t>8</w:t>
            </w:r>
            <w:r w:rsidRPr="00CD4DA6">
              <w:rPr>
                <w:b/>
                <w:sz w:val="20"/>
                <w:szCs w:val="20"/>
              </w:rPr>
              <w:t>6</w:t>
            </w:r>
            <w:r w:rsidRPr="00CD4DA6">
              <w:rPr>
                <w:b/>
                <w:sz w:val="20"/>
                <w:szCs w:val="20"/>
                <w:lang w:val="ru-RU"/>
              </w:rPr>
              <w:t>5-8</w:t>
            </w:r>
            <w:r w:rsidRPr="00CD4DA6">
              <w:rPr>
                <w:b/>
                <w:sz w:val="20"/>
                <w:szCs w:val="20"/>
              </w:rPr>
              <w:t>70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Symptoms of Obsessive Compulsive Disorder and Their Relation to Locus of Control in Armenian Participants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Hamidreza Akbarikia Khachatur Gasparyan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871-876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Study of Serum Tumor Necrosis Factor Alpha and Interleukin 6 in Type 2 Diabetic Patients with Albuminuria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Ahmed Zahran, Enas S. Essa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114CD">
              <w:rPr>
                <w:sz w:val="20"/>
                <w:szCs w:val="20"/>
              </w:rPr>
              <w:t>Waleed F. Abd Elazeem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877-882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A Prospective Study Comparing Lidocaine 2% Jelly versus Retrobulbar Anesthesia in 23-G Suturless Vitrectomy for Macular-Based Disorders: Efficacy and Intraocular Pressure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Ehab El Zakzouk; Sherif Emerah; Ayman Shouman; Mona Raafat, andHala Bahy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883-887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Acupuncture versus Ultrasound-Guided Peribulbar Block in Pediatric Strabismus Correction: A Prospective Randomized Study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Ashraf Darwish, Mona Raafat, Rehab Sami, Mohamed Hisham and Hala Bahy</w:t>
            </w:r>
          </w:p>
          <w:p w:rsidR="00CD4DA6" w:rsidRPr="00E114CD" w:rsidRDefault="00CD4DA6" w:rsidP="00CD4DA6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888-891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Educational Language Teaching: A New Movement beyond Reflective/Critical Teaching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Reza Pishghadam, Reza Zabihi, Paria Norouz Kermanshahi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892-899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Understanding knowledge sharing intention in optometry practices: Examining the roles of extrinsic and intrinsic motivation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  <w:lang w:val="de-DE"/>
              </w:rPr>
              <w:t>Ming-Tien Tsai</w:t>
            </w:r>
            <w:r w:rsidRPr="00E114CD">
              <w:rPr>
                <w:color w:val="000000"/>
                <w:sz w:val="20"/>
                <w:szCs w:val="20"/>
              </w:rPr>
              <w:t>,</w:t>
            </w:r>
            <w:r w:rsidRPr="00E114CD">
              <w:rPr>
                <w:sz w:val="20"/>
                <w:szCs w:val="20"/>
                <w:lang w:val="de-DE"/>
              </w:rPr>
              <w:t>Kun-Shiang Chen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900-902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Phylogenetic subtyping of hepatitis C virus 5' UTR isolated in Egypt and the effect of 2 transitions in subdomain IIId on the apical loop structure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Amal Mahmoud and Medhat H. Hashem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903-909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Ultrastructure of the Cellular Response of Rabbits’ Gingivae to theAdverseEffects of Light Enhanced Bleaching</w:t>
            </w:r>
          </w:p>
          <w:p w:rsidR="00CD4DA6" w:rsidRPr="00E114CD" w:rsidRDefault="00CD4DA6" w:rsidP="00CD4DA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Mohamed G. Attia-Zouair, Heba A. Adawy, and Mohamed M. Fekry Khedr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910-923</w:t>
            </w:r>
          </w:p>
        </w:tc>
      </w:tr>
    </w:tbl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75C" w:rsidRDefault="007A775C" w:rsidP="009A14FB">
      <w:r>
        <w:separator/>
      </w:r>
    </w:p>
  </w:endnote>
  <w:endnote w:type="continuationSeparator" w:id="1">
    <w:p w:rsidR="007A775C" w:rsidRDefault="007A775C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CD4DA6" w:rsidRDefault="00BF7B4A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CD4DA6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827D09" w:rsidRPr="00827D09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75C" w:rsidRDefault="007A775C" w:rsidP="009A14FB">
      <w:r>
        <w:separator/>
      </w:r>
    </w:p>
  </w:footnote>
  <w:footnote w:type="continuationSeparator" w:id="1">
    <w:p w:rsidR="007A775C" w:rsidRDefault="007A775C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E0E33"/>
    <w:rsid w:val="000F2277"/>
    <w:rsid w:val="00117800"/>
    <w:rsid w:val="001201FB"/>
    <w:rsid w:val="001555D4"/>
    <w:rsid w:val="00160DCA"/>
    <w:rsid w:val="00197949"/>
    <w:rsid w:val="001A44B6"/>
    <w:rsid w:val="001C26DF"/>
    <w:rsid w:val="001E4DE4"/>
    <w:rsid w:val="0029705B"/>
    <w:rsid w:val="002A0A7D"/>
    <w:rsid w:val="002E53EC"/>
    <w:rsid w:val="003147A0"/>
    <w:rsid w:val="0031650B"/>
    <w:rsid w:val="003206E9"/>
    <w:rsid w:val="0033787A"/>
    <w:rsid w:val="00364308"/>
    <w:rsid w:val="0036529D"/>
    <w:rsid w:val="003C4520"/>
    <w:rsid w:val="00425062"/>
    <w:rsid w:val="004B6A93"/>
    <w:rsid w:val="004D5F76"/>
    <w:rsid w:val="004E7A47"/>
    <w:rsid w:val="00524260"/>
    <w:rsid w:val="00552747"/>
    <w:rsid w:val="00553204"/>
    <w:rsid w:val="005B2956"/>
    <w:rsid w:val="00615A2B"/>
    <w:rsid w:val="00651B37"/>
    <w:rsid w:val="006C33BB"/>
    <w:rsid w:val="00705B31"/>
    <w:rsid w:val="00720AC2"/>
    <w:rsid w:val="00767C0C"/>
    <w:rsid w:val="007A775C"/>
    <w:rsid w:val="007B3C6E"/>
    <w:rsid w:val="007D2283"/>
    <w:rsid w:val="0082694E"/>
    <w:rsid w:val="00827D09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65D2"/>
    <w:rsid w:val="009D7DBA"/>
    <w:rsid w:val="00A44D55"/>
    <w:rsid w:val="00A452DC"/>
    <w:rsid w:val="00A83355"/>
    <w:rsid w:val="00AE1E8F"/>
    <w:rsid w:val="00AF7216"/>
    <w:rsid w:val="00B0043A"/>
    <w:rsid w:val="00B1678F"/>
    <w:rsid w:val="00B34E1C"/>
    <w:rsid w:val="00B43075"/>
    <w:rsid w:val="00B954F7"/>
    <w:rsid w:val="00BB2243"/>
    <w:rsid w:val="00BF7B4A"/>
    <w:rsid w:val="00C03DB0"/>
    <w:rsid w:val="00C46B73"/>
    <w:rsid w:val="00C75EA1"/>
    <w:rsid w:val="00CD4DA6"/>
    <w:rsid w:val="00D22A78"/>
    <w:rsid w:val="00DC30E8"/>
    <w:rsid w:val="00DC5C93"/>
    <w:rsid w:val="00DD6664"/>
    <w:rsid w:val="00DF2F21"/>
    <w:rsid w:val="00DF3A6F"/>
    <w:rsid w:val="00E54245"/>
    <w:rsid w:val="00E711E2"/>
    <w:rsid w:val="00E76183"/>
    <w:rsid w:val="00F007AA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uiPriority w:val="9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nospacing">
    <w:name w:val="nospacing"/>
    <w:basedOn w:val="a"/>
    <w:rsid w:val="00CD4DA6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nospacing0">
    <w:name w:val="nospacing0"/>
    <w:basedOn w:val="a"/>
    <w:rsid w:val="00CD4DA6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normala07960b0-82ff-4759-af0e-8c7884c81f6e">
    <w:name w:val="normala07960b0-82ff-4759-af0e-8c7884c81f6e"/>
    <w:basedOn w:val="a"/>
    <w:rsid w:val="00CD4DA6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ramadan">
    <w:name w:val="ramadan"/>
    <w:basedOn w:val="a0"/>
    <w:rsid w:val="00CD4DA6"/>
  </w:style>
  <w:style w:type="character" w:customStyle="1" w:styleId="mtequationsection">
    <w:name w:val="mtequationsection"/>
    <w:basedOn w:val="a0"/>
    <w:rsid w:val="00CD4DA6"/>
  </w:style>
  <w:style w:type="character" w:customStyle="1" w:styleId="table-title2">
    <w:name w:val="table-title2"/>
    <w:basedOn w:val="a0"/>
    <w:rsid w:val="00CD4D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636</Words>
  <Characters>3630</Characters>
  <Application>Microsoft Office Word</Application>
  <DocSecurity>0</DocSecurity>
  <Lines>30</Lines>
  <Paragraphs>8</Paragraphs>
  <ScaleCrop>false</ScaleCrop>
  <Company>微软中国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2013-02-14T03:59:00Z</dcterms:created>
  <dcterms:modified xsi:type="dcterms:W3CDTF">2013-02-15T13:11:00Z</dcterms:modified>
</cp:coreProperties>
</file>